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4E9" w:rsidRDefault="002F74E9" w:rsidP="002F74E9">
      <w:pPr>
        <w:ind w:firstLine="567"/>
        <w:jc w:val="center"/>
        <w:rPr>
          <w:b/>
          <w:sz w:val="24"/>
          <w:szCs w:val="24"/>
        </w:rPr>
      </w:pPr>
      <w:r w:rsidRPr="002F74E9">
        <w:rPr>
          <w:b/>
          <w:sz w:val="24"/>
          <w:szCs w:val="24"/>
        </w:rPr>
        <w:t>М</w:t>
      </w:r>
      <w:r w:rsidRPr="002F74E9">
        <w:rPr>
          <w:b/>
          <w:sz w:val="24"/>
          <w:szCs w:val="24"/>
        </w:rPr>
        <w:t>атериально-техническое оснащение, диагностический и</w:t>
      </w:r>
      <w:r w:rsidRPr="002F74E9">
        <w:rPr>
          <w:b/>
          <w:sz w:val="24"/>
          <w:szCs w:val="24"/>
        </w:rPr>
        <w:t>н</w:t>
      </w:r>
      <w:r w:rsidRPr="002F74E9">
        <w:rPr>
          <w:b/>
          <w:sz w:val="24"/>
          <w:szCs w:val="24"/>
        </w:rPr>
        <w:t>струментарий, коррекционно-развивающее оборудование и матери</w:t>
      </w:r>
      <w:r w:rsidRPr="002F74E9">
        <w:rPr>
          <w:b/>
          <w:sz w:val="24"/>
          <w:szCs w:val="24"/>
        </w:rPr>
        <w:t>а</w:t>
      </w:r>
      <w:r w:rsidRPr="002F74E9">
        <w:rPr>
          <w:b/>
          <w:sz w:val="24"/>
          <w:szCs w:val="24"/>
        </w:rPr>
        <w:t>лы.</w:t>
      </w:r>
    </w:p>
    <w:p w:rsidR="002F74E9" w:rsidRDefault="002F74E9" w:rsidP="002F74E9">
      <w:pPr>
        <w:ind w:firstLine="567"/>
        <w:jc w:val="center"/>
        <w:rPr>
          <w:b/>
          <w:sz w:val="24"/>
          <w:szCs w:val="24"/>
        </w:rPr>
      </w:pPr>
    </w:p>
    <w:p w:rsidR="002F74E9" w:rsidRPr="002F74E9" w:rsidRDefault="002F74E9" w:rsidP="002F74E9">
      <w:pPr>
        <w:ind w:firstLine="567"/>
        <w:rPr>
          <w:b/>
          <w:sz w:val="24"/>
          <w:szCs w:val="24"/>
        </w:rPr>
      </w:pPr>
      <w:bookmarkStart w:id="0" w:name="_GoBack"/>
      <w:bookmarkEnd w:id="0"/>
      <w:r w:rsidRPr="007F7175">
        <w:rPr>
          <w:b/>
          <w:sz w:val="24"/>
          <w:szCs w:val="24"/>
        </w:rPr>
        <w:t>Материально-техническое оснащение:</w:t>
      </w:r>
    </w:p>
    <w:p w:rsidR="002F74E9" w:rsidRPr="007F7175" w:rsidRDefault="002F74E9" w:rsidP="002F74E9">
      <w:pPr>
        <w:pStyle w:val="a3"/>
        <w:spacing w:after="0" w:line="240" w:lineRule="auto"/>
        <w:ind w:left="117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2F74E9" w:rsidRPr="007F7175" w:rsidRDefault="002F74E9" w:rsidP="002F74E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tbl>
      <w:tblPr>
        <w:tblW w:w="0" w:type="auto"/>
        <w:tblInd w:w="-65" w:type="dxa"/>
        <w:tblLayout w:type="fixed"/>
        <w:tblLook w:val="0000" w:firstRow="0" w:lastRow="0" w:firstColumn="0" w:lastColumn="0" w:noHBand="0" w:noVBand="0"/>
      </w:tblPr>
      <w:tblGrid>
        <w:gridCol w:w="8738"/>
        <w:gridCol w:w="998"/>
      </w:tblGrid>
      <w:tr w:rsidR="002F74E9" w:rsidRPr="007F7175" w:rsidTr="0021145E"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pStyle w:val="a3"/>
              <w:spacing w:after="0" w:line="240" w:lineRule="auto"/>
              <w:ind w:left="1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E9" w:rsidRPr="007F7175" w:rsidTr="0021145E">
        <w:tc>
          <w:tcPr>
            <w:tcW w:w="87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Название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Кол-во</w:t>
            </w:r>
          </w:p>
        </w:tc>
      </w:tr>
      <w:tr w:rsidR="002F74E9" w:rsidRPr="007F7175" w:rsidTr="0021145E">
        <w:tc>
          <w:tcPr>
            <w:tcW w:w="8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Компьютеры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 xml:space="preserve">Системный блок 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Монитор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Ноутбук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Принтер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Моноблок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Копир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Факс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Радиотелефон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proofErr w:type="spellStart"/>
            <w:r w:rsidRPr="007F7175">
              <w:rPr>
                <w:sz w:val="24"/>
                <w:szCs w:val="24"/>
              </w:rPr>
              <w:t>Бесперебойник</w:t>
            </w:r>
            <w:proofErr w:type="spellEnd"/>
            <w:r w:rsidRPr="007F7175">
              <w:rPr>
                <w:sz w:val="24"/>
                <w:szCs w:val="24"/>
              </w:rPr>
              <w:t xml:space="preserve"> 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МФУ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Проектор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proofErr w:type="spellStart"/>
            <w:r w:rsidRPr="007F7175">
              <w:rPr>
                <w:sz w:val="24"/>
                <w:szCs w:val="24"/>
              </w:rPr>
              <w:t>Флипчарт</w:t>
            </w:r>
            <w:proofErr w:type="spellEnd"/>
          </w:p>
          <w:p w:rsidR="002F74E9" w:rsidRPr="002F74E9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Магнитно-маркерная доска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Мини АТС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</w:rPr>
              <w:t xml:space="preserve">Мини-система </w:t>
            </w:r>
            <w:proofErr w:type="spellStart"/>
            <w:r w:rsidRPr="007F7175">
              <w:rPr>
                <w:sz w:val="24"/>
                <w:szCs w:val="24"/>
                <w:lang w:val="en-US"/>
              </w:rPr>
              <w:t>HiFi</w:t>
            </w:r>
            <w:proofErr w:type="spell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  <w:lang w:val="en-US"/>
              </w:rPr>
              <w:t>23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  <w:lang w:val="en-US"/>
              </w:rPr>
              <w:t>18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  <w:lang w:val="en-US"/>
              </w:rPr>
              <w:t>17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  <w:lang w:val="en-US"/>
              </w:rPr>
              <w:t>16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</w:rPr>
              <w:t>2</w:t>
            </w:r>
            <w:r w:rsidRPr="007F7175">
              <w:rPr>
                <w:sz w:val="24"/>
                <w:szCs w:val="24"/>
                <w:lang w:val="en-US"/>
              </w:rPr>
              <w:t>0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3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2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  <w:lang w:val="en-US"/>
              </w:rPr>
              <w:t>2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  <w:lang w:val="en-US"/>
              </w:rPr>
              <w:t>6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  <w:lang w:val="en-US"/>
              </w:rPr>
              <w:t>14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  <w:lang w:val="en-US"/>
              </w:rPr>
              <w:t>13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4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2</w:t>
            </w:r>
          </w:p>
          <w:p w:rsidR="002F74E9" w:rsidRPr="007F7175" w:rsidRDefault="002F74E9" w:rsidP="0021145E">
            <w:pPr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  <w:lang w:val="en-US"/>
              </w:rPr>
              <w:t>4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</w:rPr>
              <w:t>1</w:t>
            </w:r>
          </w:p>
          <w:p w:rsidR="002F74E9" w:rsidRPr="007F7175" w:rsidRDefault="002F74E9" w:rsidP="0021145E">
            <w:pPr>
              <w:rPr>
                <w:sz w:val="24"/>
                <w:szCs w:val="24"/>
                <w:lang w:val="en-US"/>
              </w:rPr>
            </w:pPr>
            <w:r w:rsidRPr="007F7175">
              <w:rPr>
                <w:sz w:val="24"/>
                <w:szCs w:val="24"/>
                <w:lang w:val="en-US"/>
              </w:rPr>
              <w:t>1</w:t>
            </w:r>
          </w:p>
        </w:tc>
      </w:tr>
    </w:tbl>
    <w:p w:rsidR="002F74E9" w:rsidRPr="007F7175" w:rsidRDefault="002F74E9" w:rsidP="002F74E9">
      <w:pPr>
        <w:rPr>
          <w:sz w:val="24"/>
          <w:szCs w:val="24"/>
        </w:rPr>
      </w:pPr>
    </w:p>
    <w:p w:rsidR="002F74E9" w:rsidRPr="007F7175" w:rsidRDefault="002F74E9" w:rsidP="002F74E9">
      <w:pPr>
        <w:ind w:firstLine="567"/>
        <w:rPr>
          <w:sz w:val="24"/>
          <w:szCs w:val="24"/>
        </w:rPr>
      </w:pPr>
      <w:r w:rsidRPr="007F7175">
        <w:rPr>
          <w:sz w:val="24"/>
          <w:szCs w:val="24"/>
        </w:rPr>
        <w:t xml:space="preserve">Центр оснащен </w:t>
      </w:r>
      <w:r>
        <w:rPr>
          <w:sz w:val="24"/>
          <w:szCs w:val="24"/>
        </w:rPr>
        <w:t xml:space="preserve">сертифицированным </w:t>
      </w:r>
      <w:r w:rsidRPr="007F7175">
        <w:rPr>
          <w:sz w:val="24"/>
          <w:szCs w:val="24"/>
        </w:rPr>
        <w:t>инструментарием для диагностики эмоционального состояния; уровня развития познавательной сферы обучающихся; исследования интеллекта, а также индивид</w:t>
      </w:r>
      <w:r w:rsidRPr="007F7175">
        <w:rPr>
          <w:sz w:val="24"/>
          <w:szCs w:val="24"/>
        </w:rPr>
        <w:t>у</w:t>
      </w:r>
      <w:r w:rsidRPr="007F7175">
        <w:rPr>
          <w:sz w:val="24"/>
          <w:szCs w:val="24"/>
        </w:rPr>
        <w:t>ально-личностных особе</w:t>
      </w:r>
      <w:r w:rsidRPr="007F7175">
        <w:rPr>
          <w:sz w:val="24"/>
          <w:szCs w:val="24"/>
        </w:rPr>
        <w:t>н</w:t>
      </w:r>
      <w:r w:rsidRPr="007F7175">
        <w:rPr>
          <w:sz w:val="24"/>
          <w:szCs w:val="24"/>
        </w:rPr>
        <w:t>ностей и семейных отношений.</w:t>
      </w:r>
    </w:p>
    <w:p w:rsidR="002F74E9" w:rsidRPr="007F7175" w:rsidRDefault="002F74E9" w:rsidP="002F74E9">
      <w:pPr>
        <w:ind w:firstLine="567"/>
        <w:rPr>
          <w:sz w:val="24"/>
          <w:szCs w:val="24"/>
        </w:rPr>
      </w:pPr>
    </w:p>
    <w:p w:rsidR="002F74E9" w:rsidRPr="007F7175" w:rsidRDefault="002F74E9" w:rsidP="002F74E9">
      <w:pPr>
        <w:ind w:firstLine="567"/>
        <w:rPr>
          <w:sz w:val="24"/>
          <w:szCs w:val="24"/>
        </w:rPr>
      </w:pPr>
      <w:r w:rsidRPr="007F7175">
        <w:rPr>
          <w:sz w:val="24"/>
          <w:szCs w:val="24"/>
        </w:rPr>
        <w:t>Коррекционно-развивающие кабинеты оснащены игровым, сенсорным и мет</w:t>
      </w:r>
      <w:r w:rsidRPr="007F7175">
        <w:rPr>
          <w:sz w:val="24"/>
          <w:szCs w:val="24"/>
        </w:rPr>
        <w:t>о</w:t>
      </w:r>
      <w:r w:rsidRPr="007F7175">
        <w:rPr>
          <w:sz w:val="24"/>
          <w:szCs w:val="24"/>
        </w:rPr>
        <w:t xml:space="preserve">дическим оборудованием для консультационной и коррекционно-развивающей работы. </w:t>
      </w:r>
    </w:p>
    <w:p w:rsidR="002F74E9" w:rsidRPr="002F74E9" w:rsidRDefault="002F74E9" w:rsidP="002F74E9">
      <w:pPr>
        <w:ind w:firstLine="567"/>
        <w:rPr>
          <w:b/>
          <w:sz w:val="24"/>
          <w:szCs w:val="24"/>
          <w:highlight w:val="lightGray"/>
          <w:u w:val="single"/>
        </w:rPr>
      </w:pPr>
    </w:p>
    <w:p w:rsidR="002F74E9" w:rsidRPr="002F74E9" w:rsidRDefault="002F74E9" w:rsidP="002F74E9">
      <w:pPr>
        <w:rPr>
          <w:b/>
          <w:sz w:val="24"/>
          <w:szCs w:val="24"/>
        </w:rPr>
      </w:pPr>
      <w:r w:rsidRPr="002F74E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2F74E9">
        <w:rPr>
          <w:b/>
          <w:sz w:val="24"/>
          <w:szCs w:val="24"/>
        </w:rPr>
        <w:t>Оснащение центра специализированным оборудованием.</w:t>
      </w:r>
    </w:p>
    <w:p w:rsidR="002F74E9" w:rsidRPr="007F7175" w:rsidRDefault="002F74E9" w:rsidP="002F74E9">
      <w:pPr>
        <w:widowControl w:val="0"/>
        <w:autoSpaceDE w:val="0"/>
        <w:spacing w:line="360" w:lineRule="auto"/>
        <w:jc w:val="right"/>
        <w:rPr>
          <w:sz w:val="24"/>
          <w:szCs w:val="24"/>
        </w:rPr>
      </w:pPr>
      <w:r w:rsidRPr="007F717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69"/>
        <w:gridCol w:w="1072"/>
      </w:tblGrid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bCs/>
                <w:sz w:val="24"/>
                <w:szCs w:val="24"/>
                <w:lang w:eastAsia="ru-RU"/>
              </w:rPr>
              <w:t>Кол-во</w:t>
            </w:r>
          </w:p>
        </w:tc>
      </w:tr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Комплексная образовательно-профилактическая программа «Волна»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Комплексная образовательно-профилактическая программа «Комфорт», «Ко</w:t>
            </w:r>
            <w:r w:rsidRPr="007F7175">
              <w:rPr>
                <w:sz w:val="24"/>
                <w:szCs w:val="24"/>
              </w:rPr>
              <w:t>м</w:t>
            </w:r>
            <w:r w:rsidRPr="007F7175">
              <w:rPr>
                <w:sz w:val="24"/>
                <w:szCs w:val="24"/>
              </w:rPr>
              <w:t>форт-Лого»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Комплексная образовательно-профилактическая программа «</w:t>
            </w:r>
            <w:proofErr w:type="spellStart"/>
            <w:r w:rsidRPr="007F7175">
              <w:rPr>
                <w:sz w:val="24"/>
                <w:szCs w:val="24"/>
              </w:rPr>
              <w:t>Сталкер</w:t>
            </w:r>
            <w:proofErr w:type="spellEnd"/>
            <w:r w:rsidRPr="007F7175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4E9" w:rsidRPr="007F7175" w:rsidTr="0021145E">
        <w:tc>
          <w:tcPr>
            <w:tcW w:w="8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Комплексная образовательно-профилактическая программа «Экватор»</w:t>
            </w: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napToGrid w:val="0"/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Программа профилактики и коррекции нарушений осанки и плоскостопия «Ст</w:t>
            </w:r>
            <w:r w:rsidRPr="007F7175">
              <w:rPr>
                <w:sz w:val="24"/>
                <w:szCs w:val="24"/>
              </w:rPr>
              <w:t>а</w:t>
            </w:r>
            <w:r w:rsidRPr="007F7175">
              <w:rPr>
                <w:sz w:val="24"/>
                <w:szCs w:val="24"/>
              </w:rPr>
              <w:t>тус»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napToGrid w:val="0"/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proofErr w:type="spellStart"/>
            <w:r w:rsidRPr="007F7175">
              <w:rPr>
                <w:rFonts w:eastAsia="Times New Roman"/>
                <w:sz w:val="24"/>
                <w:szCs w:val="24"/>
                <w:lang w:eastAsia="ru-RU"/>
              </w:rPr>
              <w:t>Развивающе</w:t>
            </w:r>
            <w:proofErr w:type="spellEnd"/>
            <w:r w:rsidRPr="007F7175">
              <w:rPr>
                <w:rFonts w:eastAsia="Times New Roman"/>
                <w:sz w:val="24"/>
                <w:szCs w:val="24"/>
                <w:lang w:eastAsia="ru-RU"/>
              </w:rPr>
              <w:t xml:space="preserve">-коррекционная методика с </w:t>
            </w:r>
            <w:proofErr w:type="spellStart"/>
            <w:r w:rsidRPr="007F7175">
              <w:rPr>
                <w:rFonts w:eastAsia="Times New Roman"/>
                <w:sz w:val="24"/>
                <w:szCs w:val="24"/>
                <w:lang w:eastAsia="ru-RU"/>
              </w:rPr>
              <w:t>видеобиоуправлением</w:t>
            </w:r>
            <w:proofErr w:type="spellEnd"/>
            <w:r w:rsidRPr="007F7175">
              <w:rPr>
                <w:rFonts w:eastAsia="Times New Roman"/>
                <w:sz w:val="24"/>
                <w:szCs w:val="24"/>
                <w:lang w:eastAsia="ru-RU"/>
              </w:rPr>
              <w:t xml:space="preserve"> Комплект «Игры с Тимом», «</w:t>
            </w:r>
            <w:proofErr w:type="spellStart"/>
            <w:r w:rsidRPr="007F7175">
              <w:rPr>
                <w:rFonts w:eastAsia="Times New Roman"/>
                <w:sz w:val="24"/>
                <w:szCs w:val="24"/>
                <w:lang w:eastAsia="ru-RU"/>
              </w:rPr>
              <w:t>Тимокко</w:t>
            </w:r>
            <w:proofErr w:type="spellEnd"/>
            <w:r w:rsidRPr="007F7175">
              <w:rPr>
                <w:rFonts w:eastAsia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7F7175">
              <w:rPr>
                <w:rFonts w:eastAsia="Times New Roman"/>
                <w:sz w:val="24"/>
                <w:szCs w:val="24"/>
                <w:lang w:eastAsia="ru-RU"/>
              </w:rPr>
              <w:t>Буквы.Цифры.Цвет</w:t>
            </w:r>
            <w:proofErr w:type="spellEnd"/>
            <w:r w:rsidRPr="007F7175">
              <w:rPr>
                <w:rFonts w:eastAsia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napToGrid w:val="0"/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2F74E9" w:rsidRPr="007F7175" w:rsidTr="0021145E">
        <w:tc>
          <w:tcPr>
            <w:tcW w:w="8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proofErr w:type="spellStart"/>
            <w:r w:rsidRPr="007F7175">
              <w:rPr>
                <w:sz w:val="24"/>
                <w:szCs w:val="24"/>
              </w:rPr>
              <w:t>Апператно</w:t>
            </w:r>
            <w:proofErr w:type="spellEnd"/>
            <w:r w:rsidRPr="007F7175">
              <w:rPr>
                <w:sz w:val="24"/>
                <w:szCs w:val="24"/>
              </w:rPr>
              <w:t>-программный комплекс «</w:t>
            </w:r>
            <w:proofErr w:type="spellStart"/>
            <w:r w:rsidRPr="007F7175">
              <w:rPr>
                <w:sz w:val="24"/>
                <w:szCs w:val="24"/>
              </w:rPr>
              <w:t>Армис</w:t>
            </w:r>
            <w:proofErr w:type="spellEnd"/>
            <w:r w:rsidRPr="007F7175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napToGrid w:val="0"/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ко</w:t>
            </w: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м</w:t>
            </w: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плекс</w:t>
            </w:r>
          </w:p>
        </w:tc>
      </w:tr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Система комплексного компьютерного исследования функционального состо</w:t>
            </w:r>
            <w:r w:rsidRPr="007F7175">
              <w:rPr>
                <w:sz w:val="24"/>
                <w:szCs w:val="24"/>
              </w:rPr>
              <w:t>я</w:t>
            </w:r>
            <w:r w:rsidRPr="007F7175">
              <w:rPr>
                <w:sz w:val="24"/>
                <w:szCs w:val="24"/>
              </w:rPr>
              <w:t>ния организма человека «</w:t>
            </w:r>
            <w:proofErr w:type="gramStart"/>
            <w:r w:rsidRPr="007F7175">
              <w:rPr>
                <w:sz w:val="24"/>
                <w:szCs w:val="24"/>
              </w:rPr>
              <w:t>Омега-М</w:t>
            </w:r>
            <w:proofErr w:type="gramEnd"/>
            <w:r w:rsidRPr="007F7175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Комплекс для психофизиологических исследований компьютерный КПФК-99 «</w:t>
            </w:r>
            <w:proofErr w:type="spellStart"/>
            <w:r w:rsidRPr="007F7175">
              <w:rPr>
                <w:sz w:val="24"/>
                <w:szCs w:val="24"/>
              </w:rPr>
              <w:t>Психомат</w:t>
            </w:r>
            <w:proofErr w:type="spellEnd"/>
            <w:r w:rsidRPr="007F7175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lastRenderedPageBreak/>
              <w:t xml:space="preserve">Комплекс компьютерный для оценки функций ЦНС — </w:t>
            </w:r>
            <w:proofErr w:type="spellStart"/>
            <w:r w:rsidRPr="007F7175">
              <w:rPr>
                <w:sz w:val="24"/>
                <w:szCs w:val="24"/>
              </w:rPr>
              <w:t>постулограф</w:t>
            </w:r>
            <w:proofErr w:type="spellEnd"/>
            <w:r w:rsidRPr="007F7175">
              <w:rPr>
                <w:sz w:val="24"/>
                <w:szCs w:val="24"/>
              </w:rPr>
              <w:t xml:space="preserve"> «</w:t>
            </w:r>
            <w:proofErr w:type="spellStart"/>
            <w:r w:rsidRPr="007F7175">
              <w:rPr>
                <w:sz w:val="24"/>
                <w:szCs w:val="24"/>
              </w:rPr>
              <w:t>Стабил</w:t>
            </w:r>
            <w:r w:rsidRPr="007F7175">
              <w:rPr>
                <w:sz w:val="24"/>
                <w:szCs w:val="24"/>
              </w:rPr>
              <w:t>о</w:t>
            </w:r>
            <w:r w:rsidRPr="007F7175">
              <w:rPr>
                <w:sz w:val="24"/>
                <w:szCs w:val="24"/>
              </w:rPr>
              <w:t>тест</w:t>
            </w:r>
            <w:proofErr w:type="spellEnd"/>
            <w:r w:rsidRPr="007F7175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napToGri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F74E9" w:rsidRPr="007F7175" w:rsidTr="0021145E">
        <w:tc>
          <w:tcPr>
            <w:tcW w:w="8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Комплекс реабилитационный психофизиологический для тренинга БОС «</w:t>
            </w:r>
            <w:proofErr w:type="spellStart"/>
            <w:r w:rsidRPr="007F7175">
              <w:rPr>
                <w:sz w:val="24"/>
                <w:szCs w:val="24"/>
              </w:rPr>
              <w:t>Ре</w:t>
            </w:r>
            <w:r w:rsidRPr="007F7175">
              <w:rPr>
                <w:sz w:val="24"/>
                <w:szCs w:val="24"/>
              </w:rPr>
              <w:t>а</w:t>
            </w:r>
            <w:r w:rsidRPr="007F7175">
              <w:rPr>
                <w:sz w:val="24"/>
                <w:szCs w:val="24"/>
              </w:rPr>
              <w:t>кор</w:t>
            </w:r>
            <w:proofErr w:type="spellEnd"/>
            <w:r w:rsidRPr="007F7175">
              <w:rPr>
                <w:sz w:val="24"/>
                <w:szCs w:val="24"/>
              </w:rPr>
              <w:t>»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napToGrid w:val="0"/>
              <w:jc w:val="both"/>
              <w:rPr>
                <w:sz w:val="24"/>
                <w:szCs w:val="24"/>
              </w:rPr>
            </w:pPr>
            <w:r w:rsidRPr="007F717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F74E9" w:rsidRPr="007F7175" w:rsidRDefault="002F74E9" w:rsidP="002F74E9">
      <w:pPr>
        <w:spacing w:line="360" w:lineRule="auto"/>
        <w:ind w:right="128" w:firstLine="993"/>
        <w:jc w:val="both"/>
        <w:rPr>
          <w:bCs/>
          <w:sz w:val="24"/>
          <w:szCs w:val="24"/>
          <w:highlight w:val="lightGray"/>
        </w:rPr>
      </w:pPr>
    </w:p>
    <w:p w:rsidR="002F74E9" w:rsidRPr="002F74E9" w:rsidRDefault="002F74E9" w:rsidP="002F74E9">
      <w:pPr>
        <w:spacing w:line="360" w:lineRule="auto"/>
        <w:ind w:right="128"/>
        <w:jc w:val="both"/>
        <w:rPr>
          <w:b/>
          <w:bCs/>
          <w:sz w:val="24"/>
          <w:szCs w:val="24"/>
          <w:highlight w:val="lightGray"/>
        </w:rPr>
      </w:pPr>
    </w:p>
    <w:p w:rsidR="002F74E9" w:rsidRPr="002F74E9" w:rsidRDefault="002F74E9" w:rsidP="002F74E9">
      <w:pPr>
        <w:ind w:firstLine="567"/>
        <w:rPr>
          <w:b/>
          <w:sz w:val="24"/>
          <w:szCs w:val="24"/>
        </w:rPr>
      </w:pPr>
      <w:r w:rsidRPr="002F74E9">
        <w:rPr>
          <w:b/>
          <w:sz w:val="24"/>
          <w:szCs w:val="24"/>
        </w:rPr>
        <w:t>Библиотечный фонд</w:t>
      </w:r>
    </w:p>
    <w:p w:rsidR="002F74E9" w:rsidRPr="007F7175" w:rsidRDefault="002F74E9" w:rsidP="002F74E9">
      <w:pPr>
        <w:spacing w:line="360" w:lineRule="auto"/>
        <w:ind w:right="128" w:firstLine="993"/>
        <w:jc w:val="right"/>
        <w:rPr>
          <w:sz w:val="24"/>
          <w:szCs w:val="24"/>
        </w:rPr>
      </w:pPr>
      <w:r w:rsidRPr="007F7175">
        <w:rPr>
          <w:bCs/>
          <w:sz w:val="24"/>
          <w:szCs w:val="24"/>
        </w:rPr>
        <w:t xml:space="preserve">Таблица </w:t>
      </w:r>
      <w:r>
        <w:rPr>
          <w:bCs/>
          <w:sz w:val="24"/>
          <w:szCs w:val="24"/>
        </w:rPr>
        <w:t>3</w:t>
      </w:r>
    </w:p>
    <w:tbl>
      <w:tblPr>
        <w:tblW w:w="9808" w:type="dxa"/>
        <w:tblInd w:w="185" w:type="dxa"/>
        <w:tblLayout w:type="fixed"/>
        <w:tblLook w:val="0000" w:firstRow="0" w:lastRow="0" w:firstColumn="0" w:lastColumn="0" w:noHBand="0" w:noVBand="0"/>
      </w:tblPr>
      <w:tblGrid>
        <w:gridCol w:w="7483"/>
        <w:gridCol w:w="2325"/>
      </w:tblGrid>
      <w:tr w:rsidR="002F74E9" w:rsidRPr="007F7175" w:rsidTr="0021145E">
        <w:trPr>
          <w:trHeight w:val="483"/>
        </w:trPr>
        <w:tc>
          <w:tcPr>
            <w:tcW w:w="7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spacing w:line="360" w:lineRule="auto"/>
              <w:ind w:right="128" w:firstLine="44"/>
              <w:jc w:val="both"/>
              <w:rPr>
                <w:sz w:val="24"/>
                <w:szCs w:val="24"/>
              </w:rPr>
            </w:pPr>
            <w:r w:rsidRPr="007F7175">
              <w:rPr>
                <w:bCs/>
                <w:sz w:val="24"/>
                <w:szCs w:val="24"/>
              </w:rPr>
              <w:t>Книжный фонд (экз.)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pacing w:line="360" w:lineRule="auto"/>
              <w:ind w:right="128" w:firstLine="44"/>
              <w:jc w:val="both"/>
              <w:rPr>
                <w:sz w:val="24"/>
                <w:szCs w:val="24"/>
              </w:rPr>
            </w:pPr>
            <w:r w:rsidRPr="007F7175">
              <w:rPr>
                <w:bCs/>
                <w:sz w:val="24"/>
                <w:szCs w:val="24"/>
              </w:rPr>
              <w:t>Всего</w:t>
            </w:r>
          </w:p>
        </w:tc>
      </w:tr>
      <w:tr w:rsidR="002F74E9" w:rsidRPr="007F7175" w:rsidTr="0021145E">
        <w:trPr>
          <w:trHeight w:val="483"/>
        </w:trPr>
        <w:tc>
          <w:tcPr>
            <w:tcW w:w="7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snapToGrid w:val="0"/>
              <w:spacing w:line="360" w:lineRule="auto"/>
              <w:ind w:right="128" w:firstLine="44"/>
              <w:jc w:val="both"/>
              <w:rPr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napToGrid w:val="0"/>
              <w:spacing w:line="360" w:lineRule="auto"/>
              <w:ind w:right="128" w:firstLine="44"/>
              <w:jc w:val="both"/>
              <w:rPr>
                <w:bCs/>
                <w:sz w:val="24"/>
                <w:szCs w:val="24"/>
                <w:highlight w:val="lightGray"/>
              </w:rPr>
            </w:pPr>
          </w:p>
        </w:tc>
      </w:tr>
      <w:tr w:rsidR="002F74E9" w:rsidRPr="007F7175" w:rsidTr="0021145E">
        <w:trPr>
          <w:trHeight w:val="146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4E9" w:rsidRPr="007F7175" w:rsidRDefault="002F74E9" w:rsidP="0021145E">
            <w:pPr>
              <w:spacing w:line="360" w:lineRule="auto"/>
              <w:ind w:right="128" w:firstLine="44"/>
              <w:rPr>
                <w:sz w:val="24"/>
                <w:szCs w:val="24"/>
              </w:rPr>
            </w:pPr>
            <w:proofErr w:type="spellStart"/>
            <w:r w:rsidRPr="007F7175">
              <w:rPr>
                <w:sz w:val="24"/>
                <w:szCs w:val="24"/>
              </w:rPr>
              <w:t>Учебно</w:t>
            </w:r>
            <w:proofErr w:type="spellEnd"/>
            <w:r w:rsidRPr="007F7175">
              <w:rPr>
                <w:sz w:val="24"/>
                <w:szCs w:val="24"/>
              </w:rPr>
              <w:t xml:space="preserve"> - методическая литература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74E9" w:rsidRPr="007F7175" w:rsidRDefault="002F74E9" w:rsidP="0021145E">
            <w:pPr>
              <w:spacing w:line="360" w:lineRule="auto"/>
              <w:ind w:right="128" w:firstLine="44"/>
              <w:jc w:val="both"/>
              <w:rPr>
                <w:sz w:val="24"/>
                <w:szCs w:val="24"/>
              </w:rPr>
            </w:pPr>
            <w:r w:rsidRPr="007F7175">
              <w:rPr>
                <w:sz w:val="24"/>
                <w:szCs w:val="24"/>
              </w:rPr>
              <w:t>1733</w:t>
            </w:r>
          </w:p>
        </w:tc>
      </w:tr>
    </w:tbl>
    <w:p w:rsidR="002F74E9" w:rsidRPr="007F7175" w:rsidRDefault="002F74E9" w:rsidP="002F74E9">
      <w:pPr>
        <w:rPr>
          <w:sz w:val="24"/>
          <w:szCs w:val="24"/>
        </w:rPr>
      </w:pPr>
    </w:p>
    <w:p w:rsidR="00036CF1" w:rsidRDefault="00036CF1"/>
    <w:sectPr w:rsidR="00036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E9"/>
    <w:rsid w:val="00036CF1"/>
    <w:rsid w:val="002F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254B-3697-4C48-9D80-423F9070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E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F74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2023-04-06T07:16:00Z</dcterms:created>
  <dcterms:modified xsi:type="dcterms:W3CDTF">2023-04-06T07:21:00Z</dcterms:modified>
</cp:coreProperties>
</file>