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82" w:rsidRPr="00CF0682" w:rsidRDefault="00CF0682" w:rsidP="00CF0682">
      <w:pPr>
        <w:ind w:firstLine="709"/>
        <w:jc w:val="right"/>
        <w:rPr>
          <w:i/>
          <w:sz w:val="24"/>
          <w:szCs w:val="24"/>
        </w:rPr>
      </w:pPr>
      <w:r w:rsidRPr="00CF0682">
        <w:rPr>
          <w:i/>
          <w:sz w:val="24"/>
          <w:szCs w:val="24"/>
        </w:rPr>
        <w:t>Иващенко Людмила Михайловна</w:t>
      </w:r>
    </w:p>
    <w:p w:rsidR="00CF0682" w:rsidRPr="00CF0682" w:rsidRDefault="00CF0682" w:rsidP="00CF0682">
      <w:pPr>
        <w:ind w:firstLine="709"/>
        <w:jc w:val="right"/>
        <w:rPr>
          <w:i/>
          <w:sz w:val="24"/>
          <w:szCs w:val="24"/>
        </w:rPr>
      </w:pPr>
      <w:r w:rsidRPr="00CF0682">
        <w:rPr>
          <w:i/>
          <w:sz w:val="24"/>
          <w:szCs w:val="24"/>
        </w:rPr>
        <w:t>Г. Батайск, МБОУ СОШ № 6</w:t>
      </w:r>
    </w:p>
    <w:p w:rsidR="00CF0682" w:rsidRPr="00CF0682" w:rsidRDefault="00CF0682" w:rsidP="00CF0682">
      <w:pPr>
        <w:ind w:firstLine="709"/>
        <w:jc w:val="right"/>
        <w:rPr>
          <w:i/>
          <w:sz w:val="24"/>
          <w:szCs w:val="24"/>
        </w:rPr>
      </w:pPr>
      <w:r w:rsidRPr="00CF0682">
        <w:rPr>
          <w:i/>
          <w:sz w:val="24"/>
          <w:szCs w:val="24"/>
        </w:rPr>
        <w:t>Учитель начальных классов</w:t>
      </w:r>
    </w:p>
    <w:p w:rsidR="00CF0682" w:rsidRDefault="00CF0682" w:rsidP="00F071A2">
      <w:pPr>
        <w:ind w:firstLine="709"/>
        <w:jc w:val="center"/>
        <w:rPr>
          <w:b/>
          <w:sz w:val="24"/>
          <w:szCs w:val="24"/>
        </w:rPr>
      </w:pPr>
    </w:p>
    <w:p w:rsidR="00CF0682" w:rsidRDefault="00CF0682" w:rsidP="00F071A2">
      <w:pPr>
        <w:ind w:firstLine="709"/>
        <w:jc w:val="center"/>
        <w:rPr>
          <w:b/>
          <w:sz w:val="24"/>
          <w:szCs w:val="24"/>
        </w:rPr>
      </w:pPr>
    </w:p>
    <w:p w:rsidR="00F071A2" w:rsidRPr="005335A5" w:rsidRDefault="00F071A2" w:rsidP="00F071A2">
      <w:pPr>
        <w:ind w:firstLine="709"/>
        <w:jc w:val="center"/>
        <w:rPr>
          <w:b/>
          <w:sz w:val="24"/>
          <w:szCs w:val="24"/>
        </w:rPr>
      </w:pPr>
      <w:r w:rsidRPr="005335A5">
        <w:rPr>
          <w:b/>
          <w:sz w:val="24"/>
          <w:szCs w:val="24"/>
        </w:rPr>
        <w:t xml:space="preserve">ПЛАН-КОНСПЕКТ УРОКА </w:t>
      </w:r>
      <w:bookmarkStart w:id="0" w:name="_GoBack"/>
      <w:bookmarkEnd w:id="0"/>
      <w:r w:rsidRPr="005335A5">
        <w:rPr>
          <w:b/>
          <w:sz w:val="24"/>
          <w:szCs w:val="24"/>
        </w:rPr>
        <w:br/>
      </w:r>
      <w:r w:rsidR="009107C1">
        <w:rPr>
          <w:b/>
          <w:sz w:val="24"/>
          <w:szCs w:val="24"/>
        </w:rPr>
        <w:t>1 класс</w:t>
      </w:r>
    </w:p>
    <w:p w:rsidR="00F071A2" w:rsidRDefault="00F071A2" w:rsidP="00F83191">
      <w:pPr>
        <w:jc w:val="center"/>
        <w:rPr>
          <w:b/>
        </w:rPr>
      </w:pPr>
      <w:r w:rsidRPr="00245446">
        <w:rPr>
          <w:b/>
        </w:rPr>
        <w:t>Тема урока: «Почему радуга разноцветная?»</w:t>
      </w:r>
    </w:p>
    <w:p w:rsidR="00F83191" w:rsidRPr="00F83191" w:rsidRDefault="00F83191" w:rsidP="00F83191">
      <w:pPr>
        <w:jc w:val="center"/>
        <w:rPr>
          <w:b/>
        </w:rPr>
      </w:pPr>
    </w:p>
    <w:p w:rsidR="00F071A2" w:rsidRDefault="008B658C" w:rsidP="008B658C">
      <w:pPr>
        <w:jc w:val="center"/>
      </w:pPr>
      <w:r w:rsidRPr="008B658C">
        <w:t>с использованием</w:t>
      </w:r>
      <w:r w:rsidR="009A004E">
        <w:t xml:space="preserve"> </w:t>
      </w:r>
      <w:proofErr w:type="spellStart"/>
      <w:r w:rsidR="009107C1">
        <w:t>здоровьесберегающих</w:t>
      </w:r>
      <w:proofErr w:type="spellEnd"/>
      <w:r w:rsidR="009107C1">
        <w:t xml:space="preserve"> технологий</w:t>
      </w:r>
    </w:p>
    <w:p w:rsidR="00F83191" w:rsidRDefault="00F83191" w:rsidP="008B658C">
      <w:pPr>
        <w:jc w:val="center"/>
      </w:pPr>
      <w:r>
        <w:t>Разработала Иващенко Л. М.</w:t>
      </w:r>
    </w:p>
    <w:p w:rsidR="00F071A2" w:rsidRPr="005335A5" w:rsidRDefault="00F071A2" w:rsidP="00F071A2">
      <w:pPr>
        <w:rPr>
          <w:sz w:val="24"/>
          <w:szCs w:val="24"/>
        </w:rPr>
      </w:pPr>
      <w:r w:rsidRPr="005335A5">
        <w:rPr>
          <w:b/>
          <w:i/>
          <w:sz w:val="24"/>
          <w:szCs w:val="24"/>
        </w:rPr>
        <w:t xml:space="preserve"> Цель  урока:</w:t>
      </w:r>
      <w:r w:rsidRPr="005335A5">
        <w:rPr>
          <w:sz w:val="24"/>
          <w:szCs w:val="24"/>
        </w:rPr>
        <w:t xml:space="preserve">Формировать первоначальное представление о цвете;          </w:t>
      </w:r>
    </w:p>
    <w:p w:rsidR="00F071A2" w:rsidRPr="005335A5" w:rsidRDefault="00F071A2" w:rsidP="00F071A2">
      <w:pPr>
        <w:rPr>
          <w:sz w:val="24"/>
          <w:szCs w:val="24"/>
        </w:rPr>
      </w:pPr>
      <w:r w:rsidRPr="005335A5">
        <w:rPr>
          <w:sz w:val="24"/>
          <w:szCs w:val="24"/>
        </w:rPr>
        <w:t xml:space="preserve">                                       познакомить детей с цветами радуги, их последовательностью;</w:t>
      </w:r>
    </w:p>
    <w:p w:rsidR="00F071A2" w:rsidRPr="005335A5" w:rsidRDefault="00F071A2" w:rsidP="00F071A2">
      <w:pPr>
        <w:rPr>
          <w:sz w:val="24"/>
          <w:szCs w:val="24"/>
        </w:rPr>
      </w:pPr>
      <w:r w:rsidRPr="005335A5">
        <w:rPr>
          <w:sz w:val="24"/>
          <w:szCs w:val="24"/>
        </w:rPr>
        <w:t xml:space="preserve">                                       объяснять природные явления;</w:t>
      </w:r>
    </w:p>
    <w:p w:rsidR="00F071A2" w:rsidRPr="005335A5" w:rsidRDefault="00F071A2" w:rsidP="00F071A2">
      <w:pPr>
        <w:shd w:val="clear" w:color="auto" w:fill="FFFFFF"/>
        <w:rPr>
          <w:color w:val="444444"/>
          <w:kern w:val="0"/>
          <w:sz w:val="24"/>
          <w:szCs w:val="24"/>
        </w:rPr>
      </w:pPr>
    </w:p>
    <w:p w:rsidR="00F071A2" w:rsidRPr="005335A5" w:rsidRDefault="00F071A2" w:rsidP="00F071A2">
      <w:pPr>
        <w:rPr>
          <w:b/>
          <w:i/>
          <w:sz w:val="24"/>
          <w:szCs w:val="24"/>
        </w:rPr>
      </w:pPr>
      <w:r w:rsidRPr="005335A5">
        <w:rPr>
          <w:b/>
          <w:i/>
          <w:sz w:val="24"/>
          <w:szCs w:val="24"/>
        </w:rPr>
        <w:t>Задачи:</w:t>
      </w:r>
    </w:p>
    <w:p w:rsidR="00F071A2" w:rsidRPr="005335A5" w:rsidRDefault="00F071A2" w:rsidP="00F071A2">
      <w:pPr>
        <w:spacing w:line="240" w:lineRule="atLeast"/>
        <w:rPr>
          <w:sz w:val="24"/>
          <w:szCs w:val="24"/>
        </w:rPr>
      </w:pPr>
      <w:r w:rsidRPr="005335A5">
        <w:rPr>
          <w:b/>
          <w:i/>
          <w:sz w:val="24"/>
          <w:szCs w:val="24"/>
        </w:rPr>
        <w:t>- обучающие</w:t>
      </w:r>
      <w:r w:rsidRPr="005335A5">
        <w:rPr>
          <w:color w:val="444444"/>
          <w:kern w:val="0"/>
          <w:sz w:val="24"/>
          <w:szCs w:val="24"/>
        </w:rPr>
        <w:t xml:space="preserve">: </w:t>
      </w:r>
      <w:r w:rsidRPr="005335A5">
        <w:rPr>
          <w:sz w:val="24"/>
          <w:szCs w:val="24"/>
        </w:rPr>
        <w:t>познакомить учащихся с возникновением радуги, ее цветами, их последовательностью, учить детей наблюдать и замечать красоту вокруг себя;</w:t>
      </w:r>
    </w:p>
    <w:p w:rsidR="00F071A2" w:rsidRPr="005335A5" w:rsidRDefault="00F071A2" w:rsidP="00F071A2">
      <w:pPr>
        <w:spacing w:line="240" w:lineRule="atLeast"/>
        <w:rPr>
          <w:sz w:val="24"/>
          <w:szCs w:val="24"/>
        </w:rPr>
      </w:pPr>
      <w:r w:rsidRPr="005335A5">
        <w:rPr>
          <w:b/>
          <w:i/>
          <w:sz w:val="24"/>
          <w:szCs w:val="24"/>
        </w:rPr>
        <w:t>-развивающие:</w:t>
      </w:r>
      <w:r w:rsidRPr="005335A5">
        <w:rPr>
          <w:color w:val="444444"/>
          <w:kern w:val="0"/>
          <w:sz w:val="24"/>
          <w:szCs w:val="24"/>
        </w:rPr>
        <w:t xml:space="preserve"> развивать устную речь, логическое мышление</w:t>
      </w:r>
      <w:proofErr w:type="gramStart"/>
      <w:r w:rsidRPr="005335A5">
        <w:rPr>
          <w:color w:val="444444"/>
          <w:kern w:val="0"/>
          <w:sz w:val="24"/>
          <w:szCs w:val="24"/>
        </w:rPr>
        <w:t>,с</w:t>
      </w:r>
      <w:proofErr w:type="gramEnd"/>
      <w:r w:rsidRPr="005335A5">
        <w:rPr>
          <w:color w:val="444444"/>
          <w:kern w:val="0"/>
          <w:sz w:val="24"/>
          <w:szCs w:val="24"/>
        </w:rPr>
        <w:t>тремление  к самостоятельному поиску знаний;</w:t>
      </w:r>
    </w:p>
    <w:p w:rsidR="00F071A2" w:rsidRPr="005335A5" w:rsidRDefault="00F071A2" w:rsidP="00F071A2">
      <w:pPr>
        <w:rPr>
          <w:color w:val="444444"/>
          <w:kern w:val="0"/>
          <w:sz w:val="24"/>
          <w:szCs w:val="24"/>
        </w:rPr>
      </w:pPr>
      <w:r w:rsidRPr="005335A5">
        <w:rPr>
          <w:b/>
          <w:i/>
          <w:sz w:val="24"/>
          <w:szCs w:val="24"/>
        </w:rPr>
        <w:t xml:space="preserve">-воспитательные: </w:t>
      </w:r>
      <w:r w:rsidRPr="005335A5">
        <w:rPr>
          <w:color w:val="444444"/>
          <w:kern w:val="0"/>
          <w:sz w:val="24"/>
          <w:szCs w:val="24"/>
        </w:rPr>
        <w:t xml:space="preserve">реализовать принцип связи </w:t>
      </w:r>
      <w:proofErr w:type="gramStart"/>
      <w:r w:rsidRPr="005335A5">
        <w:rPr>
          <w:color w:val="444444"/>
          <w:kern w:val="0"/>
          <w:sz w:val="24"/>
          <w:szCs w:val="24"/>
        </w:rPr>
        <w:t>изучаемого</w:t>
      </w:r>
      <w:proofErr w:type="gramEnd"/>
      <w:r w:rsidRPr="005335A5">
        <w:rPr>
          <w:color w:val="444444"/>
          <w:kern w:val="0"/>
          <w:sz w:val="24"/>
          <w:szCs w:val="24"/>
        </w:rPr>
        <w:t xml:space="preserve">  на уроке с жизнью,  воспитывать дисциплинированность, интерес к предмету.</w:t>
      </w:r>
    </w:p>
    <w:p w:rsidR="00F071A2" w:rsidRDefault="00F071A2" w:rsidP="00F071A2">
      <w:pPr>
        <w:ind w:left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Планируемые образовательные результаты:                                                  Личностные:</w:t>
      </w:r>
    </w:p>
    <w:p w:rsidR="00F071A2" w:rsidRDefault="00F071A2" w:rsidP="00F071A2">
      <w:pPr>
        <w:ind w:left="240"/>
        <w:rPr>
          <w:sz w:val="24"/>
          <w:szCs w:val="24"/>
        </w:rPr>
      </w:pPr>
      <w:r>
        <w:rPr>
          <w:sz w:val="24"/>
          <w:szCs w:val="24"/>
        </w:rPr>
        <w:t>- интерес к изучению явлений природы;</w:t>
      </w:r>
    </w:p>
    <w:p w:rsidR="00F071A2" w:rsidRDefault="00F071A2" w:rsidP="00F071A2">
      <w:pPr>
        <w:ind w:left="240"/>
        <w:rPr>
          <w:sz w:val="24"/>
          <w:szCs w:val="24"/>
        </w:rPr>
      </w:pPr>
      <w:r>
        <w:rPr>
          <w:sz w:val="24"/>
          <w:szCs w:val="24"/>
        </w:rPr>
        <w:t>- чувство прекрасного на основе знакомства с природным явлением „радуга”</w:t>
      </w:r>
    </w:p>
    <w:p w:rsidR="00F071A2" w:rsidRDefault="00F071A2" w:rsidP="00F071A2">
      <w:pPr>
        <w:ind w:left="240"/>
        <w:rPr>
          <w:sz w:val="24"/>
          <w:szCs w:val="24"/>
        </w:rPr>
      </w:pPr>
      <w:r>
        <w:rPr>
          <w:sz w:val="24"/>
          <w:szCs w:val="24"/>
        </w:rPr>
        <w:t>- умение оценивать трудность предлагаемого задания и делать выбор.</w:t>
      </w:r>
    </w:p>
    <w:p w:rsidR="00F071A2" w:rsidRDefault="00D671B1" w:rsidP="00F071A2">
      <w:pPr>
        <w:ind w:left="240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Мета</w:t>
      </w:r>
      <w:r w:rsidR="00F071A2">
        <w:rPr>
          <w:b/>
          <w:i/>
          <w:sz w:val="24"/>
          <w:szCs w:val="24"/>
        </w:rPr>
        <w:t>предметные</w:t>
      </w:r>
      <w:proofErr w:type="spellEnd"/>
      <w:r w:rsidR="00F071A2">
        <w:rPr>
          <w:b/>
          <w:i/>
          <w:sz w:val="24"/>
          <w:szCs w:val="24"/>
        </w:rPr>
        <w:t>:</w:t>
      </w:r>
    </w:p>
    <w:p w:rsidR="00F071A2" w:rsidRDefault="00F071A2" w:rsidP="00F071A2">
      <w:pPr>
        <w:ind w:left="240"/>
        <w:rPr>
          <w:sz w:val="24"/>
          <w:szCs w:val="24"/>
        </w:rPr>
      </w:pPr>
      <w:r>
        <w:rPr>
          <w:sz w:val="24"/>
          <w:szCs w:val="24"/>
        </w:rPr>
        <w:t>- опережающее обучение: связь природоведения и физики;</w:t>
      </w:r>
    </w:p>
    <w:p w:rsidR="00F071A2" w:rsidRDefault="00F071A2" w:rsidP="00F071A2">
      <w:pPr>
        <w:ind w:left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Регулятивные:</w:t>
      </w:r>
    </w:p>
    <w:p w:rsidR="00F071A2" w:rsidRDefault="00F071A2" w:rsidP="00F071A2">
      <w:pPr>
        <w:ind w:left="240"/>
        <w:rPr>
          <w:sz w:val="24"/>
          <w:szCs w:val="24"/>
        </w:rPr>
      </w:pPr>
      <w:r>
        <w:rPr>
          <w:sz w:val="24"/>
          <w:szCs w:val="24"/>
        </w:rPr>
        <w:t>- понимать учебную задачу урока и стремиться её выполнить;</w:t>
      </w:r>
    </w:p>
    <w:p w:rsidR="00F071A2" w:rsidRDefault="00F071A2" w:rsidP="00F071A2">
      <w:pPr>
        <w:ind w:left="240"/>
        <w:rPr>
          <w:sz w:val="24"/>
          <w:szCs w:val="24"/>
        </w:rPr>
      </w:pPr>
      <w:r>
        <w:rPr>
          <w:sz w:val="24"/>
          <w:szCs w:val="24"/>
        </w:rPr>
        <w:t>- совместно с учителем обнаруживать и формулировать учебную проблему;</w:t>
      </w:r>
    </w:p>
    <w:p w:rsidR="00F071A2" w:rsidRDefault="00F071A2" w:rsidP="00F071A2">
      <w:pPr>
        <w:ind w:left="240"/>
        <w:rPr>
          <w:sz w:val="24"/>
          <w:szCs w:val="24"/>
        </w:rPr>
      </w:pPr>
      <w:r>
        <w:rPr>
          <w:sz w:val="24"/>
          <w:szCs w:val="24"/>
        </w:rPr>
        <w:t>- высказывать предположения о причинах возникновения радуги.</w:t>
      </w:r>
    </w:p>
    <w:p w:rsidR="00F071A2" w:rsidRDefault="00F071A2" w:rsidP="00F071A2">
      <w:pPr>
        <w:ind w:left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Познавательные:</w:t>
      </w:r>
    </w:p>
    <w:p w:rsidR="00F071A2" w:rsidRDefault="00F071A2" w:rsidP="00F071A2">
      <w:pPr>
        <w:ind w:left="240"/>
        <w:rPr>
          <w:sz w:val="24"/>
          <w:szCs w:val="24"/>
        </w:rPr>
      </w:pPr>
      <w:r>
        <w:rPr>
          <w:sz w:val="24"/>
          <w:szCs w:val="24"/>
        </w:rPr>
        <w:t>- самостоятельно предполагать, какая информация нужна для решения учебной задачи;</w:t>
      </w:r>
    </w:p>
    <w:p w:rsidR="00F071A2" w:rsidRDefault="00F071A2" w:rsidP="00F071A2">
      <w:pPr>
        <w:ind w:left="240"/>
        <w:rPr>
          <w:sz w:val="24"/>
          <w:szCs w:val="24"/>
        </w:rPr>
      </w:pPr>
      <w:r>
        <w:rPr>
          <w:sz w:val="24"/>
          <w:szCs w:val="24"/>
        </w:rPr>
        <w:t>- добывать новые знания: извлекать информацию, представленную в разных формах;</w:t>
      </w:r>
    </w:p>
    <w:p w:rsidR="00F071A2" w:rsidRDefault="00F071A2" w:rsidP="00F071A2">
      <w:pPr>
        <w:ind w:left="240"/>
        <w:rPr>
          <w:sz w:val="24"/>
          <w:szCs w:val="24"/>
        </w:rPr>
      </w:pPr>
      <w:r>
        <w:rPr>
          <w:sz w:val="24"/>
          <w:szCs w:val="24"/>
        </w:rPr>
        <w:t>- перерабатывать полученную информацию: сравнивать и группировать факты и явления; определять причины явлений, событий;</w:t>
      </w:r>
    </w:p>
    <w:p w:rsidR="00F071A2" w:rsidRDefault="00F071A2" w:rsidP="00F071A2">
      <w:pPr>
        <w:ind w:left="240"/>
        <w:rPr>
          <w:sz w:val="24"/>
          <w:szCs w:val="24"/>
        </w:rPr>
      </w:pPr>
      <w:r>
        <w:rPr>
          <w:sz w:val="24"/>
          <w:szCs w:val="24"/>
        </w:rPr>
        <w:t>- перерабатывать полученную информацию: делать выводы на основе обобщения знаний.</w:t>
      </w:r>
    </w:p>
    <w:p w:rsidR="00F071A2" w:rsidRDefault="00F071A2" w:rsidP="00F071A2">
      <w:pPr>
        <w:ind w:left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Коммуникативные:</w:t>
      </w:r>
    </w:p>
    <w:p w:rsidR="00F071A2" w:rsidRDefault="00F071A2" w:rsidP="00F071A2">
      <w:pPr>
        <w:ind w:left="240"/>
        <w:rPr>
          <w:sz w:val="24"/>
          <w:szCs w:val="24"/>
        </w:rPr>
      </w:pPr>
      <w:r>
        <w:rPr>
          <w:sz w:val="24"/>
          <w:szCs w:val="24"/>
        </w:rPr>
        <w:t>- доносить свою позицию до других: оформлять свои мысли в устной и письменной речи с учётом своих учебных и жизненных речевых ситуаций;</w:t>
      </w:r>
    </w:p>
    <w:p w:rsidR="00F071A2" w:rsidRDefault="00F071A2" w:rsidP="00F071A2">
      <w:pPr>
        <w:ind w:left="240"/>
        <w:rPr>
          <w:sz w:val="24"/>
          <w:szCs w:val="24"/>
        </w:rPr>
      </w:pPr>
      <w:r>
        <w:rPr>
          <w:sz w:val="24"/>
          <w:szCs w:val="24"/>
        </w:rPr>
        <w:t>- учиться уважительно относиться к позиции другого, пытаться договориться;</w:t>
      </w:r>
    </w:p>
    <w:p w:rsidR="00F071A2" w:rsidRDefault="00F071A2" w:rsidP="00F071A2">
      <w:pPr>
        <w:ind w:left="240"/>
        <w:rPr>
          <w:sz w:val="24"/>
          <w:szCs w:val="24"/>
        </w:rPr>
      </w:pPr>
      <w:r>
        <w:rPr>
          <w:sz w:val="24"/>
          <w:szCs w:val="24"/>
        </w:rPr>
        <w:t>- соблюдать простейшие нормы речевого этикета.</w:t>
      </w:r>
    </w:p>
    <w:p w:rsidR="00F071A2" w:rsidRDefault="00F071A2" w:rsidP="00F071A2">
      <w:pPr>
        <w:ind w:left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Предметные:</w:t>
      </w:r>
    </w:p>
    <w:p w:rsidR="00F071A2" w:rsidRDefault="00F071A2" w:rsidP="00F071A2">
      <w:pPr>
        <w:ind w:left="240"/>
        <w:rPr>
          <w:sz w:val="24"/>
          <w:szCs w:val="24"/>
        </w:rPr>
      </w:pPr>
      <w:r>
        <w:rPr>
          <w:sz w:val="24"/>
          <w:szCs w:val="24"/>
        </w:rPr>
        <w:t>- узнать, как образуется радуга;</w:t>
      </w:r>
    </w:p>
    <w:p w:rsidR="00F071A2" w:rsidRDefault="00F071A2" w:rsidP="00F071A2">
      <w:pPr>
        <w:ind w:left="240"/>
        <w:rPr>
          <w:sz w:val="24"/>
          <w:szCs w:val="24"/>
        </w:rPr>
      </w:pPr>
      <w:r>
        <w:rPr>
          <w:sz w:val="24"/>
          <w:szCs w:val="24"/>
        </w:rPr>
        <w:t>- называть цвета радуги по своим наблюдениям и рисунку учебника;</w:t>
      </w:r>
    </w:p>
    <w:p w:rsidR="00F071A2" w:rsidRPr="00FA2598" w:rsidRDefault="00F071A2" w:rsidP="00F071A2">
      <w:pPr>
        <w:ind w:left="240"/>
        <w:rPr>
          <w:sz w:val="24"/>
          <w:szCs w:val="24"/>
        </w:rPr>
      </w:pPr>
      <w:r>
        <w:rPr>
          <w:sz w:val="24"/>
          <w:szCs w:val="24"/>
        </w:rPr>
        <w:t>- запомнить последовательность.</w:t>
      </w:r>
    </w:p>
    <w:p w:rsidR="00F071A2" w:rsidRPr="00FA2598" w:rsidRDefault="00F071A2" w:rsidP="00F071A2">
      <w:pPr>
        <w:rPr>
          <w:sz w:val="24"/>
          <w:szCs w:val="24"/>
        </w:rPr>
      </w:pPr>
      <w:r w:rsidRPr="005335A5">
        <w:rPr>
          <w:b/>
          <w:i/>
          <w:sz w:val="24"/>
          <w:szCs w:val="24"/>
        </w:rPr>
        <w:t xml:space="preserve">Тип урока - </w:t>
      </w:r>
      <w:r w:rsidRPr="005335A5">
        <w:rPr>
          <w:sz w:val="24"/>
          <w:szCs w:val="24"/>
        </w:rPr>
        <w:t>изучение нового материала</w:t>
      </w:r>
    </w:p>
    <w:p w:rsidR="00F071A2" w:rsidRPr="00F071A2" w:rsidRDefault="00F071A2" w:rsidP="00F071A2">
      <w:pPr>
        <w:rPr>
          <w:b/>
          <w:i/>
          <w:sz w:val="24"/>
          <w:szCs w:val="24"/>
        </w:rPr>
      </w:pPr>
      <w:r w:rsidRPr="00F071A2">
        <w:rPr>
          <w:b/>
          <w:i/>
          <w:sz w:val="24"/>
          <w:szCs w:val="24"/>
        </w:rPr>
        <w:t xml:space="preserve">   Формы работы учащихся</w:t>
      </w:r>
      <w:r w:rsidRPr="00F071A2">
        <w:rPr>
          <w:sz w:val="24"/>
          <w:szCs w:val="24"/>
        </w:rPr>
        <w:t>: фронтальные, индивидуальные.</w:t>
      </w:r>
    </w:p>
    <w:p w:rsidR="00F071A2" w:rsidRPr="00F071A2" w:rsidRDefault="00F071A2" w:rsidP="00F071A2">
      <w:pPr>
        <w:rPr>
          <w:b/>
          <w:i/>
          <w:sz w:val="24"/>
          <w:szCs w:val="24"/>
        </w:rPr>
      </w:pPr>
      <w:r w:rsidRPr="00F071A2">
        <w:rPr>
          <w:b/>
          <w:i/>
          <w:sz w:val="24"/>
          <w:szCs w:val="24"/>
        </w:rPr>
        <w:lastRenderedPageBreak/>
        <w:t xml:space="preserve">   Необходимое техническое оборудование:</w:t>
      </w:r>
      <w:r w:rsidRPr="00F071A2">
        <w:rPr>
          <w:rStyle w:val="a3"/>
          <w:b w:val="0"/>
          <w:sz w:val="24"/>
          <w:szCs w:val="24"/>
        </w:rPr>
        <w:t xml:space="preserve"> доска, ноутбук учителя, ноутбук детей,      проектор, доступ к сети интернет, рабочая тетрадь, учебник.  </w:t>
      </w:r>
    </w:p>
    <w:p w:rsidR="00F071A2" w:rsidRPr="005335A5" w:rsidRDefault="00F071A2" w:rsidP="00F071A2">
      <w:pPr>
        <w:tabs>
          <w:tab w:val="num" w:pos="786"/>
        </w:tabs>
        <w:rPr>
          <w:b/>
          <w:i/>
          <w:sz w:val="24"/>
          <w:szCs w:val="24"/>
        </w:rPr>
      </w:pPr>
    </w:p>
    <w:p w:rsidR="00F071A2" w:rsidRPr="005335A5" w:rsidRDefault="00F071A2" w:rsidP="00F071A2">
      <w:pPr>
        <w:ind w:left="540"/>
        <w:rPr>
          <w:b/>
          <w:i/>
          <w:sz w:val="24"/>
          <w:szCs w:val="24"/>
        </w:rPr>
      </w:pPr>
    </w:p>
    <w:p w:rsidR="00F071A2" w:rsidRPr="005335A5" w:rsidRDefault="00F071A2" w:rsidP="00F071A2">
      <w:pPr>
        <w:rPr>
          <w:sz w:val="24"/>
          <w:szCs w:val="24"/>
        </w:rPr>
      </w:pPr>
    </w:p>
    <w:p w:rsidR="00F071A2" w:rsidRPr="00F64ED5" w:rsidRDefault="00F071A2" w:rsidP="00F071A2"/>
    <w:p w:rsidR="00F071A2" w:rsidRPr="00245446" w:rsidRDefault="00F071A2" w:rsidP="00F071A2">
      <w:pPr>
        <w:rPr>
          <w:b/>
          <w:i/>
        </w:rPr>
      </w:pPr>
      <w:r w:rsidRPr="00245446">
        <w:rPr>
          <w:b/>
          <w:i/>
        </w:rPr>
        <w:t>Структура и ход урока</w:t>
      </w:r>
    </w:p>
    <w:p w:rsidR="00F071A2" w:rsidRDefault="00F071A2" w:rsidP="00F071A2">
      <w:pPr>
        <w:tabs>
          <w:tab w:val="num" w:pos="1429"/>
        </w:tabs>
        <w:spacing w:line="360" w:lineRule="auto"/>
        <w:rPr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430"/>
        <w:gridCol w:w="2706"/>
        <w:gridCol w:w="1580"/>
        <w:gridCol w:w="2334"/>
        <w:gridCol w:w="1691"/>
        <w:gridCol w:w="830"/>
      </w:tblGrid>
      <w:tr w:rsidR="00F071A2" w:rsidTr="008B658C">
        <w:trPr>
          <w:trHeight w:val="465"/>
        </w:trPr>
        <w:tc>
          <w:tcPr>
            <w:tcW w:w="443" w:type="dxa"/>
          </w:tcPr>
          <w:p w:rsidR="00F071A2" w:rsidRDefault="00F071A2" w:rsidP="004C0625">
            <w:pPr>
              <w:tabs>
                <w:tab w:val="num" w:pos="14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47" w:type="dxa"/>
          </w:tcPr>
          <w:p w:rsidR="00F071A2" w:rsidRDefault="00F071A2" w:rsidP="004C0625">
            <w:pPr>
              <w:tabs>
                <w:tab w:val="num" w:pos="14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Этап урока</w:t>
            </w:r>
          </w:p>
        </w:tc>
        <w:tc>
          <w:tcPr>
            <w:tcW w:w="1667" w:type="dxa"/>
          </w:tcPr>
          <w:p w:rsidR="00F071A2" w:rsidRDefault="00F071A2" w:rsidP="004C0625">
            <w:pPr>
              <w:tabs>
                <w:tab w:val="num" w:pos="14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 используемых технологий</w:t>
            </w:r>
          </w:p>
        </w:tc>
        <w:tc>
          <w:tcPr>
            <w:tcW w:w="2661" w:type="dxa"/>
          </w:tcPr>
          <w:p w:rsidR="00F071A2" w:rsidRDefault="00F071A2" w:rsidP="004C0625">
            <w:pPr>
              <w:tabs>
                <w:tab w:val="num" w:pos="14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учителя</w:t>
            </w:r>
          </w:p>
        </w:tc>
        <w:tc>
          <w:tcPr>
            <w:tcW w:w="1784" w:type="dxa"/>
          </w:tcPr>
          <w:p w:rsidR="00F071A2" w:rsidRDefault="00F071A2" w:rsidP="004C0625">
            <w:pPr>
              <w:tabs>
                <w:tab w:val="num" w:pos="14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ученика</w:t>
            </w:r>
          </w:p>
        </w:tc>
        <w:tc>
          <w:tcPr>
            <w:tcW w:w="869" w:type="dxa"/>
          </w:tcPr>
          <w:p w:rsidR="00F071A2" w:rsidRDefault="00F071A2" w:rsidP="004C0625">
            <w:pPr>
              <w:tabs>
                <w:tab w:val="num" w:pos="14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F071A2" w:rsidRPr="00052BF1" w:rsidRDefault="00F071A2" w:rsidP="004C0625">
            <w:pPr>
              <w:rPr>
                <w:sz w:val="24"/>
              </w:rPr>
            </w:pPr>
            <w:r>
              <w:rPr>
                <w:sz w:val="24"/>
              </w:rPr>
              <w:t>(в мин)</w:t>
            </w:r>
          </w:p>
        </w:tc>
      </w:tr>
      <w:tr w:rsidR="00F071A2" w:rsidTr="008B658C">
        <w:trPr>
          <w:trHeight w:val="355"/>
        </w:trPr>
        <w:tc>
          <w:tcPr>
            <w:tcW w:w="443" w:type="dxa"/>
          </w:tcPr>
          <w:p w:rsidR="00F071A2" w:rsidRDefault="00F071A2" w:rsidP="004C0625">
            <w:pPr>
              <w:tabs>
                <w:tab w:val="num" w:pos="14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47" w:type="dxa"/>
          </w:tcPr>
          <w:p w:rsidR="00F071A2" w:rsidRDefault="00F071A2" w:rsidP="004C0625">
            <w:pPr>
              <w:tabs>
                <w:tab w:val="num" w:pos="14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2</w:t>
            </w:r>
          </w:p>
        </w:tc>
        <w:tc>
          <w:tcPr>
            <w:tcW w:w="1667" w:type="dxa"/>
          </w:tcPr>
          <w:p w:rsidR="00F071A2" w:rsidRDefault="00F071A2" w:rsidP="004C0625">
            <w:pPr>
              <w:tabs>
                <w:tab w:val="num" w:pos="14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3</w:t>
            </w:r>
          </w:p>
        </w:tc>
        <w:tc>
          <w:tcPr>
            <w:tcW w:w="2661" w:type="dxa"/>
          </w:tcPr>
          <w:p w:rsidR="00F071A2" w:rsidRDefault="00F071A2" w:rsidP="004C0625">
            <w:pPr>
              <w:tabs>
                <w:tab w:val="num" w:pos="14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4</w:t>
            </w:r>
          </w:p>
        </w:tc>
        <w:tc>
          <w:tcPr>
            <w:tcW w:w="1784" w:type="dxa"/>
          </w:tcPr>
          <w:p w:rsidR="00F071A2" w:rsidRDefault="00F071A2" w:rsidP="004C0625">
            <w:pPr>
              <w:tabs>
                <w:tab w:val="num" w:pos="14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5</w:t>
            </w:r>
          </w:p>
        </w:tc>
        <w:tc>
          <w:tcPr>
            <w:tcW w:w="869" w:type="dxa"/>
          </w:tcPr>
          <w:p w:rsidR="00F071A2" w:rsidRDefault="00F071A2" w:rsidP="004C0625">
            <w:pPr>
              <w:tabs>
                <w:tab w:val="num" w:pos="14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6</w:t>
            </w:r>
          </w:p>
        </w:tc>
      </w:tr>
      <w:tr w:rsidR="00F071A2" w:rsidRPr="00940816" w:rsidTr="008B658C">
        <w:tc>
          <w:tcPr>
            <w:tcW w:w="443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  <w:lang w:val="en-US"/>
              </w:rPr>
            </w:pPr>
            <w:r w:rsidRPr="0094081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47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084D73">
              <w:rPr>
                <w:b/>
                <w:sz w:val="24"/>
                <w:szCs w:val="24"/>
              </w:rPr>
              <w:t>Организационный этап.</w:t>
            </w:r>
            <w:r w:rsidRPr="00084D73"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создание положительного эмоционального фонда.</w:t>
            </w:r>
          </w:p>
        </w:tc>
        <w:tc>
          <w:tcPr>
            <w:tcW w:w="1667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</w:tc>
        <w:tc>
          <w:tcPr>
            <w:tcW w:w="2661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уч-ся к учебной деятельности.</w:t>
            </w:r>
          </w:p>
        </w:tc>
        <w:tc>
          <w:tcPr>
            <w:tcW w:w="1784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проверяют готовность к уроку и садятся за парты.</w:t>
            </w:r>
          </w:p>
        </w:tc>
        <w:tc>
          <w:tcPr>
            <w:tcW w:w="869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07C1" w:rsidRPr="00940816" w:rsidTr="00AF759B">
        <w:trPr>
          <w:trHeight w:val="5520"/>
        </w:trPr>
        <w:tc>
          <w:tcPr>
            <w:tcW w:w="443" w:type="dxa"/>
            <w:vMerge w:val="restart"/>
          </w:tcPr>
          <w:p w:rsidR="009107C1" w:rsidRPr="00940816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7" w:type="dxa"/>
            <w:vMerge w:val="restart"/>
          </w:tcPr>
          <w:p w:rsidR="009107C1" w:rsidRPr="00940816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084D73">
              <w:rPr>
                <w:b/>
                <w:sz w:val="24"/>
                <w:szCs w:val="24"/>
              </w:rPr>
              <w:t>Актуализация знаний о радуге.</w:t>
            </w:r>
            <w:r w:rsidRPr="00084D73"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актуализировать знания обучающихся, необходимых для открытия новых знаний.</w:t>
            </w:r>
          </w:p>
        </w:tc>
        <w:tc>
          <w:tcPr>
            <w:tcW w:w="1667" w:type="dxa"/>
          </w:tcPr>
          <w:p w:rsidR="009107C1" w:rsidRPr="00940816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доска, ноутбук учителя.</w:t>
            </w:r>
          </w:p>
        </w:tc>
        <w:tc>
          <w:tcPr>
            <w:tcW w:w="2661" w:type="dxa"/>
          </w:tcPr>
          <w:p w:rsidR="009107C1" w:rsidRPr="00940816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Мотивация уч-ся к учебной деятельности. Создаёт игровую ситуацию «Мы исследователи». Используя приём «яркое пятно» (стихотворение С.Маршака «Радуга»), создаёт ситуацию для выявления знаний –  незнание уч-ся о природном явлении – радуга.         </w:t>
            </w:r>
          </w:p>
        </w:tc>
        <w:tc>
          <w:tcPr>
            <w:tcW w:w="1784" w:type="dxa"/>
          </w:tcPr>
          <w:p w:rsidR="009107C1" w:rsidRPr="00940816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интереса к материалу изучения. Представления собственного опыта, высказывание собственных мыслей. Демонстрируют знания-незнания о радуге. Высказывают предположения. Делают выводы совместно с учителем.</w:t>
            </w:r>
          </w:p>
        </w:tc>
        <w:tc>
          <w:tcPr>
            <w:tcW w:w="869" w:type="dxa"/>
          </w:tcPr>
          <w:p w:rsidR="009107C1" w:rsidRPr="00940816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07C1" w:rsidRPr="00940816" w:rsidTr="008B658C">
        <w:tc>
          <w:tcPr>
            <w:tcW w:w="443" w:type="dxa"/>
            <w:vMerge/>
          </w:tcPr>
          <w:p w:rsidR="009107C1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9107C1" w:rsidRPr="00084D73" w:rsidRDefault="009107C1" w:rsidP="004C0625">
            <w:pPr>
              <w:tabs>
                <w:tab w:val="num" w:pos="142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9107C1" w:rsidRPr="000074A0" w:rsidRDefault="009107C1" w:rsidP="008B658C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0074A0">
              <w:rPr>
                <w:bCs/>
                <w:i/>
                <w:iCs/>
                <w:sz w:val="24"/>
                <w:szCs w:val="24"/>
              </w:rPr>
              <w:t>С детства фрукты ешь всегда,</w:t>
            </w:r>
          </w:p>
          <w:p w:rsidR="009107C1" w:rsidRPr="000074A0" w:rsidRDefault="009107C1" w:rsidP="008B658C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0074A0">
              <w:rPr>
                <w:bCs/>
                <w:i/>
                <w:iCs/>
                <w:sz w:val="24"/>
                <w:szCs w:val="24"/>
              </w:rPr>
              <w:t>Занимайся спортом.</w:t>
            </w:r>
          </w:p>
          <w:p w:rsidR="009107C1" w:rsidRPr="000074A0" w:rsidRDefault="009107C1" w:rsidP="008B658C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0074A0">
              <w:rPr>
                <w:bCs/>
                <w:i/>
                <w:iCs/>
                <w:sz w:val="24"/>
                <w:szCs w:val="24"/>
              </w:rPr>
              <w:t>Будешь ты не по годам</w:t>
            </w:r>
          </w:p>
          <w:p w:rsidR="009107C1" w:rsidRPr="000074A0" w:rsidRDefault="009107C1" w:rsidP="008B658C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0074A0">
              <w:rPr>
                <w:bCs/>
                <w:i/>
                <w:iCs/>
                <w:sz w:val="24"/>
                <w:szCs w:val="24"/>
              </w:rPr>
              <w:t>Молодым и бодрым!</w:t>
            </w:r>
          </w:p>
          <w:p w:rsidR="009107C1" w:rsidRPr="000074A0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</w:tc>
        <w:tc>
          <w:tcPr>
            <w:tcW w:w="2661" w:type="dxa"/>
          </w:tcPr>
          <w:p w:rsidR="009107C1" w:rsidRPr="000074A0" w:rsidRDefault="009107C1" w:rsidP="008B658C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0074A0">
              <w:rPr>
                <w:i/>
                <w:iCs/>
                <w:sz w:val="24"/>
                <w:szCs w:val="24"/>
              </w:rPr>
              <w:t>- Как вы понимаете эти слова?</w:t>
            </w:r>
          </w:p>
          <w:p w:rsidR="009107C1" w:rsidRPr="000074A0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9107C1" w:rsidRPr="000074A0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9107C1" w:rsidRPr="000074A0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9107C1" w:rsidRPr="000074A0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9107C1" w:rsidRPr="000074A0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9107C1" w:rsidRPr="000074A0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9107C1" w:rsidRPr="000074A0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9107C1" w:rsidRPr="000074A0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9107C1" w:rsidRPr="000074A0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9107C1" w:rsidRPr="000074A0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9107C1" w:rsidRPr="000074A0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9107C1" w:rsidRPr="000074A0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9107C1" w:rsidRPr="000074A0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9107C1" w:rsidRPr="000074A0" w:rsidRDefault="009107C1" w:rsidP="008B658C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0074A0">
              <w:rPr>
                <w:sz w:val="24"/>
                <w:szCs w:val="24"/>
              </w:rPr>
              <w:t>-Я вам предлагаю отправиться в сказочное путешествие по стране, которой нет на карте, но без которой очень трудно жить. Эта страна «Здоровье». Здесь растет прекр</w:t>
            </w:r>
            <w:r w:rsidR="00F83191">
              <w:rPr>
                <w:sz w:val="24"/>
                <w:szCs w:val="24"/>
              </w:rPr>
              <w:t xml:space="preserve">асный цветок, на котором собран закон </w:t>
            </w:r>
            <w:r w:rsidRPr="000074A0">
              <w:rPr>
                <w:sz w:val="24"/>
                <w:szCs w:val="24"/>
              </w:rPr>
              <w:t>волшебной страны. Он помогает жителям быть здоровыми.</w:t>
            </w:r>
          </w:p>
          <w:p w:rsidR="009107C1" w:rsidRPr="000074A0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9107C1" w:rsidRPr="000074A0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9107C1" w:rsidRPr="00F83191" w:rsidRDefault="009107C1" w:rsidP="008B658C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F83191">
              <w:rPr>
                <w:sz w:val="24"/>
                <w:szCs w:val="24"/>
              </w:rPr>
              <w:lastRenderedPageBreak/>
              <w:t xml:space="preserve">Если ты родился здоровым, этого не достаточно, чтобы сохранить его на протяжении всей жизни. Как известно, </w:t>
            </w:r>
            <w:r w:rsidRPr="00F83191">
              <w:rPr>
                <w:sz w:val="24"/>
                <w:szCs w:val="24"/>
              </w:rPr>
              <w:lastRenderedPageBreak/>
              <w:t>сохранять здоровье нужно с детства.</w:t>
            </w:r>
          </w:p>
          <w:p w:rsidR="009107C1" w:rsidRPr="00F83191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9107C1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F071A2" w:rsidRPr="00940816" w:rsidTr="008B658C">
        <w:tc>
          <w:tcPr>
            <w:tcW w:w="443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47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084D73">
              <w:rPr>
                <w:b/>
                <w:sz w:val="24"/>
                <w:szCs w:val="24"/>
              </w:rPr>
              <w:t>Совместное планирование деятельности.Постановка цели.</w:t>
            </w:r>
            <w:r w:rsidRPr="00084D73">
              <w:rPr>
                <w:i/>
                <w:sz w:val="24"/>
                <w:szCs w:val="24"/>
              </w:rPr>
              <w:t>Цели:</w:t>
            </w:r>
            <w:r>
              <w:rPr>
                <w:sz w:val="24"/>
                <w:szCs w:val="24"/>
              </w:rPr>
              <w:t xml:space="preserve"> организовать коммуникативное взаимодействие, в ходе которого происходит определение темы урока и формулирование цели урока.</w:t>
            </w:r>
          </w:p>
        </w:tc>
        <w:tc>
          <w:tcPr>
            <w:tcW w:w="1667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доска, ноутбук учителя.</w:t>
            </w:r>
          </w:p>
        </w:tc>
        <w:tc>
          <w:tcPr>
            <w:tcW w:w="2661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Создаёт ситуацию познавательных противоречий для формулирования цели и учебных задач. Выделяет соподчинённость целей и задач. Определяет их объём.</w:t>
            </w:r>
          </w:p>
        </w:tc>
        <w:tc>
          <w:tcPr>
            <w:tcW w:w="1784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выдвигают варианты формулировок цели и задач, участвуют в их обсуждении. Анализируют. Останавливают свой выбор на целях.</w:t>
            </w:r>
          </w:p>
        </w:tc>
        <w:tc>
          <w:tcPr>
            <w:tcW w:w="869" w:type="dxa"/>
          </w:tcPr>
          <w:p w:rsidR="00F071A2" w:rsidRPr="00940816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071A2" w:rsidRPr="00940816" w:rsidTr="008B658C">
        <w:tc>
          <w:tcPr>
            <w:tcW w:w="443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084D73">
              <w:rPr>
                <w:b/>
                <w:sz w:val="24"/>
                <w:szCs w:val="24"/>
              </w:rPr>
              <w:t>Открытие нового знания (первичное усвоение новых знаний)</w:t>
            </w:r>
            <w:r w:rsidRPr="00084D73">
              <w:rPr>
                <w:i/>
                <w:sz w:val="24"/>
                <w:szCs w:val="24"/>
              </w:rPr>
              <w:t>Цели:</w:t>
            </w:r>
            <w:r>
              <w:rPr>
                <w:sz w:val="24"/>
                <w:szCs w:val="24"/>
              </w:rPr>
              <w:t xml:space="preserve">                                    - развитие умения извлекать информацию, необходимую для открытия новых знаний;                                                                                                                                  - организация диалога, позволяющего выявить связи между изученными и новыми знаниями.  </w:t>
            </w:r>
          </w:p>
        </w:tc>
        <w:tc>
          <w:tcPr>
            <w:tcW w:w="1667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доска, ноутбук учителя.</w:t>
            </w:r>
          </w:p>
        </w:tc>
        <w:tc>
          <w:tcPr>
            <w:tcW w:w="2661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Создаёт проблемную ситуацию, побуждает уч-ся к обсуждению и выявлению причин возникших затруднений. Организует работу в группе. Побуждает перестраивать условия проблемной задачи и находить главные определяющие принципы её </w:t>
            </w:r>
            <w:r>
              <w:rPr>
                <w:sz w:val="24"/>
                <w:szCs w:val="24"/>
              </w:rPr>
              <w:lastRenderedPageBreak/>
              <w:t>строения. Побуждает к анализу собственных действий. Организует анализ учащимися проблемной задачи, её решение.</w:t>
            </w:r>
          </w:p>
        </w:tc>
        <w:tc>
          <w:tcPr>
            <w:tcW w:w="1784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 проблемной ситуации, поиск решения, выдвижение и проверка гипотез, вариантов и способов.</w:t>
            </w:r>
          </w:p>
        </w:tc>
        <w:tc>
          <w:tcPr>
            <w:tcW w:w="869" w:type="dxa"/>
          </w:tcPr>
          <w:p w:rsidR="00F071A2" w:rsidRPr="00940816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071A2" w:rsidRPr="00940816" w:rsidTr="008B658C">
        <w:tc>
          <w:tcPr>
            <w:tcW w:w="443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47" w:type="dxa"/>
          </w:tcPr>
          <w:p w:rsidR="00F071A2" w:rsidRPr="00084D73" w:rsidRDefault="00F071A2" w:rsidP="004C0625">
            <w:pPr>
              <w:tabs>
                <w:tab w:val="num" w:pos="1429"/>
              </w:tabs>
              <w:rPr>
                <w:b/>
                <w:sz w:val="24"/>
                <w:szCs w:val="24"/>
              </w:rPr>
            </w:pPr>
            <w:r w:rsidRPr="00084D73">
              <w:rPr>
                <w:b/>
                <w:sz w:val="24"/>
                <w:szCs w:val="24"/>
              </w:rPr>
              <w:t>Физкультминутка.</w:t>
            </w:r>
          </w:p>
        </w:tc>
        <w:tc>
          <w:tcPr>
            <w:tcW w:w="1667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доска, ноутбук учителя.</w:t>
            </w:r>
            <w:r w:rsidR="000074A0">
              <w:rPr>
                <w:sz w:val="24"/>
                <w:szCs w:val="24"/>
              </w:rPr>
              <w:t>(Дети показывают движение зубной щетки, носового платка, расчески)</w:t>
            </w:r>
          </w:p>
        </w:tc>
        <w:tc>
          <w:tcPr>
            <w:tcW w:w="2661" w:type="dxa"/>
          </w:tcPr>
          <w:p w:rsidR="00F071A2" w:rsidRDefault="009107C1" w:rsidP="004C0625">
            <w:pPr>
              <w:tabs>
                <w:tab w:val="num" w:pos="1429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Скажите</w:t>
            </w:r>
            <w:r w:rsidR="003101AC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9107C1">
              <w:rPr>
                <w:i/>
                <w:iCs/>
                <w:sz w:val="24"/>
                <w:szCs w:val="24"/>
              </w:rPr>
              <w:t>слова-предметы</w:t>
            </w:r>
            <w:proofErr w:type="gramEnd"/>
            <w:r w:rsidRPr="009107C1">
              <w:rPr>
                <w:i/>
                <w:iCs/>
                <w:sz w:val="24"/>
                <w:szCs w:val="24"/>
              </w:rPr>
              <w:t xml:space="preserve"> которыми должен пользоваться только один человек.</w:t>
            </w:r>
          </w:p>
          <w:p w:rsidR="000074A0" w:rsidRDefault="000074A0" w:rsidP="004C0625">
            <w:pPr>
              <w:tabs>
                <w:tab w:val="num" w:pos="1429"/>
              </w:tabs>
              <w:rPr>
                <w:i/>
                <w:iCs/>
                <w:sz w:val="24"/>
                <w:szCs w:val="24"/>
              </w:rPr>
            </w:pPr>
          </w:p>
          <w:p w:rsidR="000074A0" w:rsidRPr="000074A0" w:rsidRDefault="000074A0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Итак, кто же догадался какой </w:t>
            </w:r>
            <w:r w:rsidRPr="000074A0">
              <w:rPr>
                <w:bCs/>
                <w:sz w:val="24"/>
                <w:szCs w:val="24"/>
              </w:rPr>
              <w:t xml:space="preserve"> закон волшебной ст</w:t>
            </w:r>
            <w:r>
              <w:rPr>
                <w:bCs/>
                <w:sz w:val="24"/>
                <w:szCs w:val="24"/>
              </w:rPr>
              <w:t>раны?</w:t>
            </w:r>
          </w:p>
        </w:tc>
        <w:tc>
          <w:tcPr>
            <w:tcW w:w="1784" w:type="dxa"/>
          </w:tcPr>
          <w:p w:rsidR="009107C1" w:rsidRPr="009107C1" w:rsidRDefault="009107C1" w:rsidP="009107C1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9107C1">
              <w:rPr>
                <w:bCs/>
                <w:sz w:val="24"/>
                <w:szCs w:val="24"/>
              </w:rPr>
              <w:t>Носовой платок</w:t>
            </w:r>
          </w:p>
          <w:p w:rsidR="009107C1" w:rsidRPr="009107C1" w:rsidRDefault="009107C1" w:rsidP="009107C1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9107C1">
              <w:rPr>
                <w:bCs/>
                <w:sz w:val="24"/>
                <w:szCs w:val="24"/>
              </w:rPr>
              <w:t>Зубная щетка</w:t>
            </w:r>
          </w:p>
          <w:p w:rsidR="009107C1" w:rsidRPr="009107C1" w:rsidRDefault="009107C1" w:rsidP="009107C1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9107C1">
              <w:rPr>
                <w:bCs/>
                <w:sz w:val="24"/>
                <w:szCs w:val="24"/>
              </w:rPr>
              <w:t>Расческа</w:t>
            </w:r>
          </w:p>
          <w:p w:rsidR="00F071A2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0074A0" w:rsidRPr="009107C1" w:rsidRDefault="000074A0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0074A0">
              <w:rPr>
                <w:bCs/>
                <w:sz w:val="24"/>
                <w:szCs w:val="24"/>
              </w:rPr>
              <w:t>«Соблюдай личную гигиену» </w:t>
            </w:r>
          </w:p>
        </w:tc>
        <w:tc>
          <w:tcPr>
            <w:tcW w:w="869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71A2" w:rsidRPr="00940816" w:rsidTr="008B658C">
        <w:tc>
          <w:tcPr>
            <w:tcW w:w="443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47" w:type="dxa"/>
          </w:tcPr>
          <w:p w:rsidR="00F071A2" w:rsidRPr="00084D73" w:rsidRDefault="00F071A2" w:rsidP="004C0625">
            <w:pPr>
              <w:tabs>
                <w:tab w:val="num" w:pos="1429"/>
              </w:tabs>
              <w:rPr>
                <w:b/>
                <w:sz w:val="24"/>
                <w:szCs w:val="24"/>
              </w:rPr>
            </w:pPr>
            <w:r w:rsidRPr="00084D73">
              <w:rPr>
                <w:b/>
                <w:sz w:val="24"/>
                <w:szCs w:val="24"/>
              </w:rPr>
              <w:t>Первичное закрепление (первичная проверка понимания).</w:t>
            </w:r>
          </w:p>
          <w:p w:rsidR="00F071A2" w:rsidRPr="00915DAF" w:rsidRDefault="00F071A2" w:rsidP="004C0625">
            <w:pPr>
              <w:rPr>
                <w:sz w:val="24"/>
                <w:szCs w:val="24"/>
              </w:rPr>
            </w:pPr>
            <w:r w:rsidRPr="00084D73"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планирование действий в соответствии с поставленной задачи и условиями её реализации.</w:t>
            </w:r>
          </w:p>
        </w:tc>
        <w:tc>
          <w:tcPr>
            <w:tcW w:w="1667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доска, ноутбук учителя.</w:t>
            </w:r>
          </w:p>
        </w:tc>
        <w:tc>
          <w:tcPr>
            <w:tcW w:w="2661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практическую работу, организует работу в паре в учебной ситуации «Создание модели радуга».</w:t>
            </w:r>
          </w:p>
        </w:tc>
        <w:tc>
          <w:tcPr>
            <w:tcW w:w="1784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работают по алгоритму, ориентирован на получение конкретного результата, излагают, объясняют учебный материал, проводят взаимопроверку по критериям оценивания.</w:t>
            </w:r>
          </w:p>
        </w:tc>
        <w:tc>
          <w:tcPr>
            <w:tcW w:w="869" w:type="dxa"/>
          </w:tcPr>
          <w:p w:rsidR="00F071A2" w:rsidRPr="00940816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71A2" w:rsidRPr="00940816" w:rsidTr="008B658C">
        <w:tc>
          <w:tcPr>
            <w:tcW w:w="443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47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084D73">
              <w:rPr>
                <w:b/>
                <w:sz w:val="24"/>
                <w:szCs w:val="24"/>
              </w:rPr>
              <w:t>Самостоятельная работа (первичное закрепление).</w:t>
            </w:r>
            <w:r w:rsidRPr="00084D73"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развивать умение работать в парах.</w:t>
            </w:r>
          </w:p>
        </w:tc>
        <w:tc>
          <w:tcPr>
            <w:tcW w:w="1667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доска, ноутбук учителя, ноутбуки  детей.</w:t>
            </w:r>
          </w:p>
        </w:tc>
        <w:tc>
          <w:tcPr>
            <w:tcW w:w="2661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Создаёт ситуацию, в которой необходимо проследить зависимость между меняющимися условиями и соответствующими результатами действий.</w:t>
            </w:r>
          </w:p>
        </w:tc>
        <w:tc>
          <w:tcPr>
            <w:tcW w:w="1784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 приобретённые знания в практической деятельности, решают творческие задачи. Ориентируются в информации. Самопроверка.</w:t>
            </w:r>
          </w:p>
        </w:tc>
        <w:tc>
          <w:tcPr>
            <w:tcW w:w="869" w:type="dxa"/>
          </w:tcPr>
          <w:p w:rsidR="00F071A2" w:rsidRPr="00940816" w:rsidRDefault="009107C1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071A2" w:rsidRPr="00940816" w:rsidTr="008B658C">
        <w:tc>
          <w:tcPr>
            <w:tcW w:w="443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47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084D73">
              <w:rPr>
                <w:b/>
                <w:sz w:val="24"/>
                <w:szCs w:val="24"/>
              </w:rPr>
              <w:t>Подведение итогов.</w:t>
            </w:r>
            <w:r w:rsidRPr="00084D73"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зафиксировать новые умения, полученные на уроке.</w:t>
            </w:r>
          </w:p>
        </w:tc>
        <w:tc>
          <w:tcPr>
            <w:tcW w:w="1667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Проектор, доска, </w:t>
            </w:r>
            <w:r>
              <w:rPr>
                <w:sz w:val="24"/>
                <w:szCs w:val="24"/>
              </w:rPr>
              <w:lastRenderedPageBreak/>
              <w:t>ноутбук учителя.</w:t>
            </w:r>
          </w:p>
        </w:tc>
        <w:tc>
          <w:tcPr>
            <w:tcW w:w="2661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Организует систематизацию и </w:t>
            </w:r>
            <w:r>
              <w:rPr>
                <w:sz w:val="24"/>
                <w:szCs w:val="24"/>
              </w:rPr>
              <w:lastRenderedPageBreak/>
              <w:t>обобщение совместных достижений.</w:t>
            </w:r>
          </w:p>
        </w:tc>
        <w:tc>
          <w:tcPr>
            <w:tcW w:w="1784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Делают выводы о </w:t>
            </w:r>
            <w:r>
              <w:rPr>
                <w:sz w:val="24"/>
                <w:szCs w:val="24"/>
              </w:rPr>
              <w:lastRenderedPageBreak/>
              <w:t>радуге.</w:t>
            </w:r>
          </w:p>
        </w:tc>
        <w:tc>
          <w:tcPr>
            <w:tcW w:w="869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F071A2" w:rsidRPr="00940816" w:rsidTr="008B658C">
        <w:tc>
          <w:tcPr>
            <w:tcW w:w="443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47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084D73">
              <w:rPr>
                <w:b/>
                <w:sz w:val="24"/>
                <w:szCs w:val="24"/>
              </w:rPr>
              <w:t>Рефлексия учебной деятельности на уроке (итог урока).</w:t>
            </w:r>
            <w:r w:rsidRPr="00084D73"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организовать рефлексию и самооценку ученикам собственной деятельности.</w:t>
            </w:r>
          </w:p>
        </w:tc>
        <w:tc>
          <w:tcPr>
            <w:tcW w:w="1667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</w:tc>
        <w:tc>
          <w:tcPr>
            <w:tcW w:w="2661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Создаёт ситуацию, связанную с приятными эмоциями, чувством удовлетворения от работы, ощущением собственной компетентности, самоуважения.</w:t>
            </w:r>
          </w:p>
        </w:tc>
        <w:tc>
          <w:tcPr>
            <w:tcW w:w="1784" w:type="dxa"/>
          </w:tcPr>
          <w:p w:rsidR="00F071A2" w:rsidRPr="00940816" w:rsidRDefault="00F071A2" w:rsidP="004C0625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деятельность.</w:t>
            </w:r>
          </w:p>
        </w:tc>
        <w:tc>
          <w:tcPr>
            <w:tcW w:w="869" w:type="dxa"/>
          </w:tcPr>
          <w:p w:rsidR="00F071A2" w:rsidRPr="00614756" w:rsidRDefault="00F071A2" w:rsidP="004C0625">
            <w:pPr>
              <w:tabs>
                <w:tab w:val="num" w:pos="142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F071A2" w:rsidRPr="006A5705" w:rsidRDefault="00F071A2" w:rsidP="00F071A2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F071A2" w:rsidRPr="00FF285C" w:rsidRDefault="00F071A2" w:rsidP="00F071A2"/>
    <w:p w:rsidR="00571E63" w:rsidRPr="00F071A2" w:rsidRDefault="00571E63" w:rsidP="00F071A2"/>
    <w:sectPr w:rsidR="00571E63" w:rsidRPr="00F071A2" w:rsidSect="0057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74C86"/>
    <w:multiLevelType w:val="hybridMultilevel"/>
    <w:tmpl w:val="328ED8B4"/>
    <w:lvl w:ilvl="0" w:tplc="34B8DCE8">
      <w:start w:val="1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071A2"/>
    <w:rsid w:val="000074A0"/>
    <w:rsid w:val="003101AC"/>
    <w:rsid w:val="00571E63"/>
    <w:rsid w:val="0084575D"/>
    <w:rsid w:val="008B658C"/>
    <w:rsid w:val="009107C1"/>
    <w:rsid w:val="009A004E"/>
    <w:rsid w:val="00CF0682"/>
    <w:rsid w:val="00D671B1"/>
    <w:rsid w:val="00F071A2"/>
    <w:rsid w:val="00F8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A2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071A2"/>
    <w:rPr>
      <w:b/>
      <w:bCs/>
    </w:rPr>
  </w:style>
  <w:style w:type="table" w:styleId="a4">
    <w:name w:val="Table Grid"/>
    <w:basedOn w:val="a1"/>
    <w:uiPriority w:val="59"/>
    <w:rsid w:val="00F07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7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пользователь</cp:lastModifiedBy>
  <cp:revision>8</cp:revision>
  <dcterms:created xsi:type="dcterms:W3CDTF">2014-02-03T18:18:00Z</dcterms:created>
  <dcterms:modified xsi:type="dcterms:W3CDTF">2018-12-20T09:56:00Z</dcterms:modified>
</cp:coreProperties>
</file>