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470" w:rsidRDefault="003A4470" w:rsidP="003A4470">
      <w:pPr>
        <w:shd w:val="clear" w:color="auto" w:fill="FFFFFF"/>
        <w:spacing w:after="0"/>
        <w:ind w:left="567"/>
        <w:jc w:val="center"/>
        <w:outlineLvl w:val="1"/>
        <w:rPr>
          <w:rFonts w:ascii="Times New Roman" w:hAnsi="Times New Roman" w:cs="Times New Roman"/>
          <w:sz w:val="32"/>
          <w:szCs w:val="32"/>
        </w:rPr>
      </w:pPr>
      <w:r w:rsidRPr="003A4470">
        <w:rPr>
          <w:rFonts w:ascii="Times New Roman" w:hAnsi="Times New Roman" w:cs="Times New Roman"/>
          <w:sz w:val="32"/>
          <w:szCs w:val="32"/>
        </w:rPr>
        <w:t>Родительское собрание на тему:</w:t>
      </w:r>
    </w:p>
    <w:p w:rsidR="00B2467B" w:rsidRDefault="00B2467B" w:rsidP="003A4470">
      <w:pPr>
        <w:shd w:val="clear" w:color="auto" w:fill="FFFFFF"/>
        <w:spacing w:after="0"/>
        <w:ind w:left="567"/>
        <w:jc w:val="center"/>
        <w:outlineLvl w:val="1"/>
        <w:rPr>
          <w:rFonts w:ascii="Open Sans Light" w:eastAsia="Times New Roman" w:hAnsi="Open Sans Light" w:cs="Times New Roman"/>
          <w:kern w:val="36"/>
          <w:sz w:val="32"/>
          <w:szCs w:val="32"/>
          <w:lang w:eastAsia="ru-RU"/>
        </w:rPr>
      </w:pPr>
      <w:r w:rsidRPr="003A4470">
        <w:rPr>
          <w:rFonts w:ascii="Times New Roman" w:eastAsia="Times New Roman" w:hAnsi="Times New Roman" w:cs="Times New Roman"/>
          <w:kern w:val="36"/>
          <w:sz w:val="32"/>
          <w:szCs w:val="32"/>
          <w:lang w:eastAsia="ru-RU"/>
        </w:rPr>
        <w:t xml:space="preserve">«Профилактика злоупотребления </w:t>
      </w:r>
      <w:proofErr w:type="spellStart"/>
      <w:r w:rsidRPr="003A4470">
        <w:rPr>
          <w:rFonts w:ascii="Times New Roman" w:eastAsia="Times New Roman" w:hAnsi="Times New Roman" w:cs="Times New Roman"/>
          <w:kern w:val="36"/>
          <w:sz w:val="32"/>
          <w:szCs w:val="32"/>
          <w:lang w:eastAsia="ru-RU"/>
        </w:rPr>
        <w:t>психоактивных</w:t>
      </w:r>
      <w:proofErr w:type="spellEnd"/>
      <w:r w:rsidRPr="003A4470">
        <w:rPr>
          <w:rFonts w:ascii="Times New Roman" w:eastAsia="Times New Roman" w:hAnsi="Times New Roman" w:cs="Times New Roman"/>
          <w:kern w:val="36"/>
          <w:sz w:val="32"/>
          <w:szCs w:val="32"/>
          <w:lang w:eastAsia="ru-RU"/>
        </w:rPr>
        <w:t xml:space="preserve"> веществ</w:t>
      </w:r>
      <w:r>
        <w:rPr>
          <w:rFonts w:ascii="Open Sans Light" w:eastAsia="Times New Roman" w:hAnsi="Open Sans Light" w:cs="Times New Roman" w:hint="eastAsia"/>
          <w:kern w:val="36"/>
          <w:sz w:val="32"/>
          <w:szCs w:val="32"/>
          <w:lang w:eastAsia="ru-RU"/>
        </w:rPr>
        <w:t>»</w:t>
      </w:r>
      <w:r w:rsidRPr="00A93163">
        <w:rPr>
          <w:rFonts w:ascii="Open Sans Light" w:eastAsia="Times New Roman" w:hAnsi="Open Sans Light" w:cs="Times New Roman"/>
          <w:kern w:val="36"/>
          <w:sz w:val="32"/>
          <w:szCs w:val="32"/>
          <w:lang w:eastAsia="ru-RU"/>
        </w:rPr>
        <w:t>.</w:t>
      </w:r>
    </w:p>
    <w:p w:rsidR="00B2467B" w:rsidRPr="00392035" w:rsidRDefault="00B2467B" w:rsidP="003A4470">
      <w:pPr>
        <w:shd w:val="clear" w:color="auto" w:fill="FFFFFF"/>
        <w:spacing w:after="0"/>
        <w:jc w:val="center"/>
        <w:outlineLvl w:val="1"/>
        <w:rPr>
          <w:rFonts w:ascii="Open Sans Light" w:eastAsia="Times New Roman" w:hAnsi="Open Sans Light" w:cs="Times New Roman"/>
          <w:kern w:val="36"/>
          <w:sz w:val="24"/>
          <w:szCs w:val="24"/>
          <w:lang w:eastAsia="ru-RU"/>
        </w:rPr>
      </w:pPr>
      <w:r w:rsidRPr="00392035">
        <w:rPr>
          <w:rFonts w:ascii="Open Sans Light" w:eastAsia="Times New Roman" w:hAnsi="Open Sans Light" w:cs="Times New Roman"/>
          <w:kern w:val="36"/>
          <w:sz w:val="24"/>
          <w:szCs w:val="24"/>
          <w:lang w:eastAsia="ru-RU"/>
        </w:rPr>
        <w:t xml:space="preserve">(Презентация </w:t>
      </w:r>
      <w:r w:rsidRPr="00392035">
        <w:rPr>
          <w:rFonts w:ascii="Open Sans Light" w:eastAsia="Times New Roman" w:hAnsi="Open Sans Light" w:cs="Times New Roman" w:hint="eastAsia"/>
          <w:kern w:val="36"/>
          <w:sz w:val="24"/>
          <w:szCs w:val="24"/>
          <w:lang w:eastAsia="ru-RU"/>
        </w:rPr>
        <w:t>«</w:t>
      </w:r>
      <w:r w:rsidRPr="00392035">
        <w:rPr>
          <w:rFonts w:ascii="Open Sans Light" w:eastAsia="Times New Roman" w:hAnsi="Open Sans Light" w:cs="Times New Roman"/>
          <w:kern w:val="36"/>
          <w:sz w:val="24"/>
          <w:szCs w:val="24"/>
          <w:lang w:eastAsia="ru-RU"/>
        </w:rPr>
        <w:t xml:space="preserve">Профилактика злоупотребления </w:t>
      </w:r>
      <w:proofErr w:type="spellStart"/>
      <w:r w:rsidRPr="00392035">
        <w:rPr>
          <w:rFonts w:ascii="Open Sans Light" w:eastAsia="Times New Roman" w:hAnsi="Open Sans Light" w:cs="Times New Roman"/>
          <w:kern w:val="36"/>
          <w:sz w:val="24"/>
          <w:szCs w:val="24"/>
          <w:lang w:eastAsia="ru-RU"/>
        </w:rPr>
        <w:t>психоактивных</w:t>
      </w:r>
      <w:proofErr w:type="spellEnd"/>
      <w:r w:rsidRPr="00392035">
        <w:rPr>
          <w:rFonts w:ascii="Open Sans Light" w:eastAsia="Times New Roman" w:hAnsi="Open Sans Light" w:cs="Times New Roman"/>
          <w:kern w:val="36"/>
          <w:sz w:val="24"/>
          <w:szCs w:val="24"/>
          <w:lang w:eastAsia="ru-RU"/>
        </w:rPr>
        <w:t xml:space="preserve"> веществ</w:t>
      </w:r>
      <w:r w:rsidRPr="00392035">
        <w:rPr>
          <w:rFonts w:ascii="Open Sans Light" w:eastAsia="Times New Roman" w:hAnsi="Open Sans Light" w:cs="Times New Roman" w:hint="eastAsia"/>
          <w:kern w:val="36"/>
          <w:sz w:val="24"/>
          <w:szCs w:val="24"/>
          <w:lang w:eastAsia="ru-RU"/>
        </w:rPr>
        <w:t>»</w:t>
      </w:r>
      <w:r w:rsidRPr="00392035">
        <w:rPr>
          <w:rFonts w:ascii="Open Sans Light" w:eastAsia="Times New Roman" w:hAnsi="Open Sans Light" w:cs="Times New Roman"/>
          <w:kern w:val="36"/>
          <w:sz w:val="24"/>
          <w:szCs w:val="24"/>
          <w:lang w:eastAsia="ru-RU"/>
        </w:rPr>
        <w:t>.)</w:t>
      </w:r>
    </w:p>
    <w:p w:rsidR="00B2467B" w:rsidRPr="00172F38" w:rsidRDefault="00B2467B" w:rsidP="003A4470">
      <w:pPr>
        <w:shd w:val="clear" w:color="auto" w:fill="FFFFFF"/>
        <w:spacing w:after="0"/>
        <w:rPr>
          <w:rFonts w:ascii="Open Sans" w:eastAsia="Times New Roman" w:hAnsi="Open Sans" w:cs="Times New Roman"/>
          <w:color w:val="555555"/>
          <w:sz w:val="21"/>
          <w:szCs w:val="21"/>
          <w:lang w:eastAsia="ru-RU"/>
        </w:rPr>
      </w:pPr>
      <w:r>
        <w:t xml:space="preserve"> </w:t>
      </w:r>
      <w:r>
        <w:rPr>
          <w:rFonts w:ascii="Open Sans" w:eastAsia="Times New Roman" w:hAnsi="Open Sans" w:cs="Times New Roman"/>
          <w:i/>
          <w:iCs/>
          <w:color w:val="555555"/>
          <w:sz w:val="21"/>
          <w:lang w:eastAsia="ru-RU"/>
        </w:rPr>
        <w:t xml:space="preserve"> </w:t>
      </w:r>
      <w:r w:rsidRPr="00172F38">
        <w:rPr>
          <w:rFonts w:ascii="Open Sans" w:eastAsia="Times New Roman" w:hAnsi="Open Sans" w:cs="Times New Roman"/>
          <w:color w:val="555555"/>
          <w:sz w:val="21"/>
          <w:szCs w:val="21"/>
          <w:lang w:eastAsia="ru-RU"/>
        </w:rPr>
        <w:t> </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i/>
          <w:iCs/>
          <w:sz w:val="24"/>
          <w:szCs w:val="24"/>
          <w:lang w:eastAsia="ru-RU"/>
        </w:rPr>
        <w:t xml:space="preserve">Цель: </w:t>
      </w:r>
      <w:r w:rsidRPr="00392035">
        <w:rPr>
          <w:rFonts w:ascii="Open Sans" w:eastAsia="Times New Roman" w:hAnsi="Open Sans" w:cs="Times New Roman"/>
          <w:sz w:val="24"/>
          <w:szCs w:val="24"/>
          <w:lang w:eastAsia="ru-RU"/>
        </w:rPr>
        <w:t xml:space="preserve">повышение уровня знаний родителей по вопросам употребления </w:t>
      </w:r>
      <w:proofErr w:type="spellStart"/>
      <w:r w:rsidRPr="00392035">
        <w:rPr>
          <w:rFonts w:ascii="Open Sans" w:eastAsia="Times New Roman" w:hAnsi="Open Sans" w:cs="Times New Roman"/>
          <w:sz w:val="24"/>
          <w:szCs w:val="24"/>
          <w:lang w:eastAsia="ru-RU"/>
        </w:rPr>
        <w:t>психоактивных</w:t>
      </w:r>
      <w:proofErr w:type="spellEnd"/>
      <w:r w:rsidRPr="00392035">
        <w:rPr>
          <w:rFonts w:ascii="Open Sans" w:eastAsia="Times New Roman" w:hAnsi="Open Sans" w:cs="Times New Roman"/>
          <w:sz w:val="24"/>
          <w:szCs w:val="24"/>
          <w:lang w:eastAsia="ru-RU"/>
        </w:rPr>
        <w:t xml:space="preserve"> веществ (ПАВ) детьми и подростками.</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i/>
          <w:iCs/>
          <w:sz w:val="24"/>
          <w:szCs w:val="24"/>
          <w:lang w:eastAsia="ru-RU"/>
        </w:rPr>
        <w:t>Задачи:</w:t>
      </w:r>
    </w:p>
    <w:p w:rsidR="00B2467B" w:rsidRPr="00392035" w:rsidRDefault="00B2467B" w:rsidP="00B2467B">
      <w:pPr>
        <w:numPr>
          <w:ilvl w:val="0"/>
          <w:numId w:val="1"/>
        </w:numPr>
        <w:shd w:val="clear" w:color="auto" w:fill="FFFFFF"/>
        <w:tabs>
          <w:tab w:val="clear" w:pos="720"/>
          <w:tab w:val="num" w:pos="0"/>
        </w:tabs>
        <w:spacing w:after="0" w:line="240" w:lineRule="auto"/>
        <w:ind w:left="0"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Привлечь внимание родителей к проблеме употребления подростками ПАВ.</w:t>
      </w:r>
    </w:p>
    <w:p w:rsidR="00B2467B" w:rsidRPr="00392035" w:rsidRDefault="00B2467B" w:rsidP="00B2467B">
      <w:pPr>
        <w:numPr>
          <w:ilvl w:val="0"/>
          <w:numId w:val="1"/>
        </w:numPr>
        <w:shd w:val="clear" w:color="auto" w:fill="FFFFFF"/>
        <w:tabs>
          <w:tab w:val="clear" w:pos="720"/>
          <w:tab w:val="num" w:pos="0"/>
        </w:tabs>
        <w:spacing w:after="0" w:line="240" w:lineRule="auto"/>
        <w:ind w:left="0"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Мотивировать родителей к здоровому образу жизни.</w:t>
      </w:r>
    </w:p>
    <w:p w:rsidR="00B2467B" w:rsidRPr="00392035" w:rsidRDefault="00B2467B" w:rsidP="00B2467B">
      <w:pPr>
        <w:numPr>
          <w:ilvl w:val="0"/>
          <w:numId w:val="1"/>
        </w:numPr>
        <w:shd w:val="clear" w:color="auto" w:fill="FFFFFF"/>
        <w:tabs>
          <w:tab w:val="clear" w:pos="720"/>
          <w:tab w:val="num" w:pos="0"/>
        </w:tabs>
        <w:spacing w:after="0" w:line="240" w:lineRule="auto"/>
        <w:ind w:left="0"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Дать возможность родителям проанализировать вероятность употребления ПАВ собственным ребёнком.</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 </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sz w:val="24"/>
          <w:szCs w:val="24"/>
        </w:rPr>
        <w:t xml:space="preserve"> </w:t>
      </w:r>
      <w:r w:rsidRPr="00392035">
        <w:rPr>
          <w:rFonts w:ascii="Open Sans" w:eastAsia="Times New Roman" w:hAnsi="Open Sans" w:cs="Times New Roman"/>
          <w:b/>
          <w:bCs/>
          <w:sz w:val="24"/>
          <w:szCs w:val="24"/>
          <w:lang w:eastAsia="ru-RU"/>
        </w:rPr>
        <w:t>Вступление.</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u w:val="single"/>
          <w:lang w:eastAsia="ru-RU"/>
        </w:rPr>
        <w:t>Слайд №2.</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В романе А. Рыбакова «Тяжелый песок» есть фраза: «От человека не зависит, в какую ситуацию он попадает. Но только от человека зависит, как он выходит из этой ситуации». Наша задача сегодня – сохранить наших детей, нашу Россию.</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u w:val="single"/>
          <w:lang w:eastAsia="ru-RU"/>
        </w:rPr>
        <w:t>Слайд №3.</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 xml:space="preserve">Да, сегодня существует много проблем, связанных с употреблением несовершеннолетними ПАВ. И, к сожалению, часто это становится для молодежи нормой жизни. Каждый год на подпольные рынки нашей страны поступают новейшие разновидности </w:t>
      </w:r>
      <w:proofErr w:type="spellStart"/>
      <w:r w:rsidRPr="00392035">
        <w:rPr>
          <w:rFonts w:ascii="Open Sans" w:eastAsia="Times New Roman" w:hAnsi="Open Sans" w:cs="Times New Roman"/>
          <w:sz w:val="24"/>
          <w:szCs w:val="24"/>
          <w:lang w:eastAsia="ru-RU"/>
        </w:rPr>
        <w:t>наркоптическисодержащих</w:t>
      </w:r>
      <w:proofErr w:type="spellEnd"/>
      <w:r w:rsidRPr="00392035">
        <w:rPr>
          <w:rFonts w:ascii="Open Sans" w:eastAsia="Times New Roman" w:hAnsi="Open Sans" w:cs="Times New Roman"/>
          <w:sz w:val="24"/>
          <w:szCs w:val="24"/>
          <w:lang w:eastAsia="ru-RU"/>
        </w:rPr>
        <w:t xml:space="preserve"> веществ. В России на почве наркомании совершается более 20 тысяч преступлений, а за последние пять лет общее количество изъятых наркотиков выросло с 12 до 85 тонн.</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u w:val="single"/>
          <w:lang w:eastAsia="ru-RU"/>
        </w:rPr>
        <w:t>Слайд №4.</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По данным социологических опросов, 12% школьников в возрасте до 16 лет хотя бы один раз в жизни пробовали наркотики; около одного процента употребляют их регулярно. Это официальные сведения.</w:t>
      </w:r>
    </w:p>
    <w:p w:rsidR="00B2467B" w:rsidRPr="00392035" w:rsidRDefault="00B2467B" w:rsidP="009E7740">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u w:val="single"/>
          <w:lang w:eastAsia="ru-RU"/>
        </w:rPr>
        <w:t>Слайд №5.</w:t>
      </w:r>
    </w:p>
    <w:p w:rsidR="00B2467B" w:rsidRPr="00392035" w:rsidRDefault="00B2467B" w:rsidP="00B2467B">
      <w:pPr>
        <w:shd w:val="clear" w:color="auto" w:fill="FFFFFF"/>
        <w:spacing w:after="0" w:line="240" w:lineRule="auto"/>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Горькие цифры:</w:t>
      </w:r>
    </w:p>
    <w:p w:rsidR="00B2467B" w:rsidRPr="00392035" w:rsidRDefault="00B2467B" w:rsidP="00B2467B">
      <w:pPr>
        <w:numPr>
          <w:ilvl w:val="0"/>
          <w:numId w:val="2"/>
        </w:numPr>
        <w:shd w:val="clear" w:color="auto" w:fill="FFFFFF"/>
        <w:tabs>
          <w:tab w:val="clear" w:pos="720"/>
          <w:tab w:val="num" w:pos="851"/>
        </w:tabs>
        <w:spacing w:after="0" w:line="240" w:lineRule="auto"/>
        <w:ind w:left="851" w:hanging="284"/>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85% подростков, ежедневно выкуривающих буквально 2-3 сигареты, скорее всего в будущем превратятся в регулярных курильщиков;</w:t>
      </w:r>
    </w:p>
    <w:p w:rsidR="00B2467B" w:rsidRPr="00392035" w:rsidRDefault="00B2467B" w:rsidP="00B2467B">
      <w:pPr>
        <w:numPr>
          <w:ilvl w:val="0"/>
          <w:numId w:val="2"/>
        </w:numPr>
        <w:shd w:val="clear" w:color="auto" w:fill="FFFFFF"/>
        <w:tabs>
          <w:tab w:val="clear" w:pos="720"/>
        </w:tabs>
        <w:spacing w:after="0" w:line="240" w:lineRule="auto"/>
        <w:ind w:left="810" w:hanging="243"/>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 xml:space="preserve">70% курящих подростков не </w:t>
      </w:r>
      <w:proofErr w:type="gramStart"/>
      <w:r w:rsidRPr="00392035">
        <w:rPr>
          <w:rFonts w:ascii="Open Sans" w:eastAsia="Times New Roman" w:hAnsi="Open Sans" w:cs="Times New Roman"/>
          <w:sz w:val="24"/>
          <w:szCs w:val="24"/>
          <w:lang w:eastAsia="ru-RU"/>
        </w:rPr>
        <w:t>стали</w:t>
      </w:r>
      <w:proofErr w:type="gramEnd"/>
      <w:r w:rsidRPr="00392035">
        <w:rPr>
          <w:rFonts w:ascii="Open Sans" w:eastAsia="Times New Roman" w:hAnsi="Open Sans" w:cs="Times New Roman"/>
          <w:sz w:val="24"/>
          <w:szCs w:val="24"/>
          <w:lang w:eastAsia="ru-RU"/>
        </w:rPr>
        <w:t xml:space="preserve"> бы курить, если бы у них был бы шанс начать всё заново;</w:t>
      </w:r>
    </w:p>
    <w:p w:rsidR="00B2467B" w:rsidRPr="00392035" w:rsidRDefault="00B2467B" w:rsidP="00B2467B">
      <w:pPr>
        <w:numPr>
          <w:ilvl w:val="0"/>
          <w:numId w:val="2"/>
        </w:numPr>
        <w:shd w:val="clear" w:color="auto" w:fill="FFFFFF"/>
        <w:tabs>
          <w:tab w:val="clear" w:pos="720"/>
        </w:tabs>
        <w:spacing w:after="0" w:line="240" w:lineRule="auto"/>
        <w:ind w:left="810" w:hanging="243"/>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60% подростков мечтают бросить курить, но не находят в себе сил;</w:t>
      </w:r>
    </w:p>
    <w:p w:rsidR="00B2467B" w:rsidRPr="00392035" w:rsidRDefault="00B2467B" w:rsidP="00B2467B">
      <w:pPr>
        <w:numPr>
          <w:ilvl w:val="0"/>
          <w:numId w:val="2"/>
        </w:numPr>
        <w:shd w:val="clear" w:color="auto" w:fill="FFFFFF"/>
        <w:tabs>
          <w:tab w:val="clear" w:pos="720"/>
        </w:tabs>
        <w:spacing w:after="0" w:line="240" w:lineRule="auto"/>
        <w:ind w:left="810" w:hanging="243"/>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начав курить в 14 лет, к 18 годам человек превращается в закоренелого курильщика;</w:t>
      </w:r>
    </w:p>
    <w:p w:rsidR="00B2467B" w:rsidRPr="00392035" w:rsidRDefault="00B2467B" w:rsidP="00B2467B">
      <w:pPr>
        <w:numPr>
          <w:ilvl w:val="0"/>
          <w:numId w:val="2"/>
        </w:numPr>
        <w:shd w:val="clear" w:color="auto" w:fill="FFFFFF"/>
        <w:tabs>
          <w:tab w:val="clear" w:pos="720"/>
        </w:tabs>
        <w:spacing w:after="0" w:line="240" w:lineRule="auto"/>
        <w:ind w:left="810" w:hanging="243"/>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в школе курит каждый 8- подросток;</w:t>
      </w:r>
    </w:p>
    <w:p w:rsidR="00B2467B" w:rsidRPr="00392035" w:rsidRDefault="00B2467B" w:rsidP="00B2467B">
      <w:pPr>
        <w:numPr>
          <w:ilvl w:val="0"/>
          <w:numId w:val="2"/>
        </w:numPr>
        <w:shd w:val="clear" w:color="auto" w:fill="FFFFFF"/>
        <w:tabs>
          <w:tab w:val="clear" w:pos="720"/>
        </w:tabs>
        <w:spacing w:after="0" w:line="240" w:lineRule="auto"/>
        <w:ind w:left="810" w:hanging="243"/>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в институтах каждый 5-ый студент;</w:t>
      </w:r>
    </w:p>
    <w:p w:rsidR="00B2467B" w:rsidRPr="00392035" w:rsidRDefault="00B2467B" w:rsidP="00B2467B">
      <w:pPr>
        <w:numPr>
          <w:ilvl w:val="0"/>
          <w:numId w:val="2"/>
        </w:numPr>
        <w:shd w:val="clear" w:color="auto" w:fill="FFFFFF"/>
        <w:tabs>
          <w:tab w:val="clear" w:pos="720"/>
        </w:tabs>
        <w:spacing w:after="0" w:line="240" w:lineRule="auto"/>
        <w:ind w:left="810" w:hanging="243"/>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80-90% всех курильщиков начинают курить в период до 20 лет, и это весьма печально.</w:t>
      </w:r>
    </w:p>
    <w:p w:rsidR="00B2467B" w:rsidRPr="00392035" w:rsidRDefault="00B2467B" w:rsidP="00B2467B">
      <w:pPr>
        <w:shd w:val="clear" w:color="auto" w:fill="FFFFFF"/>
        <w:spacing w:after="0" w:line="240" w:lineRule="auto"/>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 </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lang w:eastAsia="ru-RU"/>
        </w:rPr>
        <w:t>Основная часть.</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u w:val="single"/>
          <w:lang w:eastAsia="ru-RU"/>
        </w:rPr>
        <w:t>Слайд №6.</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 xml:space="preserve">«Все, чем может помочь один человек другому – это раскрыть перед ним правдиво и с любовью существование альтернативы»  - Эрих </w:t>
      </w:r>
      <w:proofErr w:type="spellStart"/>
      <w:r w:rsidRPr="00392035">
        <w:rPr>
          <w:rFonts w:ascii="Open Sans" w:eastAsia="Times New Roman" w:hAnsi="Open Sans" w:cs="Times New Roman"/>
          <w:sz w:val="24"/>
          <w:szCs w:val="24"/>
          <w:lang w:eastAsia="ru-RU"/>
        </w:rPr>
        <w:t>Фром</w:t>
      </w:r>
      <w:proofErr w:type="spellEnd"/>
      <w:r w:rsidRPr="00392035">
        <w:rPr>
          <w:rFonts w:ascii="Open Sans" w:eastAsia="Times New Roman" w:hAnsi="Open Sans" w:cs="Times New Roman"/>
          <w:sz w:val="24"/>
          <w:szCs w:val="24"/>
          <w:lang w:eastAsia="ru-RU"/>
        </w:rPr>
        <w:t>, американский психолог</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u w:val="single"/>
          <w:lang w:eastAsia="ru-RU"/>
        </w:rPr>
        <w:t>Слайд №7.</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Давайте прочитаем реплику о молодых людях одного очень известного человека</w:t>
      </w:r>
      <w:r w:rsidRPr="00392035">
        <w:rPr>
          <w:rFonts w:ascii="Open Sans" w:eastAsia="Times New Roman" w:hAnsi="Open Sans" w:cs="Times New Roman"/>
          <w:i/>
          <w:iCs/>
          <w:sz w:val="24"/>
          <w:szCs w:val="24"/>
          <w:lang w:eastAsia="ru-RU"/>
        </w:rPr>
        <w:t>:</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i/>
          <w:iCs/>
          <w:sz w:val="24"/>
          <w:szCs w:val="24"/>
          <w:lang w:eastAsia="ru-RU"/>
        </w:rPr>
        <w:t> </w:t>
      </w:r>
      <w:r w:rsidRPr="00392035">
        <w:rPr>
          <w:rFonts w:ascii="Open Sans" w:eastAsia="Times New Roman" w:hAnsi="Open Sans" w:cs="Times New Roman"/>
          <w:b/>
          <w:bCs/>
          <w:i/>
          <w:iCs/>
          <w:sz w:val="24"/>
          <w:szCs w:val="24"/>
          <w:lang w:eastAsia="ru-RU"/>
        </w:rPr>
        <w:t xml:space="preserve">«Нынешняя молодёжь привыкла к роскоши, она отличается дурными манерами, презирает авторитеты, не уважает старших. Дети спорят </w:t>
      </w:r>
      <w:proofErr w:type="gramStart"/>
      <w:r w:rsidRPr="00392035">
        <w:rPr>
          <w:rFonts w:ascii="Open Sans" w:eastAsia="Times New Roman" w:hAnsi="Open Sans" w:cs="Times New Roman"/>
          <w:b/>
          <w:bCs/>
          <w:i/>
          <w:iCs/>
          <w:sz w:val="24"/>
          <w:szCs w:val="24"/>
          <w:lang w:eastAsia="ru-RU"/>
        </w:rPr>
        <w:t>со</w:t>
      </w:r>
      <w:proofErr w:type="gramEnd"/>
      <w:r w:rsidRPr="00392035">
        <w:rPr>
          <w:rFonts w:ascii="Open Sans" w:eastAsia="Times New Roman" w:hAnsi="Open Sans" w:cs="Times New Roman"/>
          <w:b/>
          <w:bCs/>
          <w:i/>
          <w:iCs/>
          <w:sz w:val="24"/>
          <w:szCs w:val="24"/>
          <w:lang w:eastAsia="ru-RU"/>
        </w:rPr>
        <w:t xml:space="preserve"> взрослыми, жадно глотают пищу и изводят учителей»</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lastRenderedPageBreak/>
        <w:t xml:space="preserve">Эти слова принадлежат Сократу, такой он видел молодёжь 5 века </w:t>
      </w:r>
      <w:proofErr w:type="gramStart"/>
      <w:r w:rsidRPr="00392035">
        <w:rPr>
          <w:rFonts w:ascii="Open Sans" w:eastAsia="Times New Roman" w:hAnsi="Open Sans" w:cs="Times New Roman"/>
          <w:sz w:val="24"/>
          <w:szCs w:val="24"/>
          <w:lang w:eastAsia="ru-RU"/>
        </w:rPr>
        <w:t>до</w:t>
      </w:r>
      <w:proofErr w:type="gramEnd"/>
      <w:r w:rsidRPr="00392035">
        <w:rPr>
          <w:rFonts w:ascii="Open Sans" w:eastAsia="Times New Roman" w:hAnsi="Open Sans" w:cs="Times New Roman"/>
          <w:sz w:val="24"/>
          <w:szCs w:val="24"/>
          <w:lang w:eastAsia="ru-RU"/>
        </w:rPr>
        <w:t xml:space="preserve"> н.э.</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Испокон веков молодое поколение вызывало у взрослых негодование и шокировало своим грубым поведением. Нынешняя молодёжь также любит красивую жизнь, имеет дурные манеры и не уважает старших.</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 xml:space="preserve">С одной стороны, нет повода для волнения – всё происходит точно </w:t>
      </w:r>
      <w:proofErr w:type="gramStart"/>
      <w:r w:rsidRPr="00392035">
        <w:rPr>
          <w:rFonts w:ascii="Open Sans" w:eastAsia="Times New Roman" w:hAnsi="Open Sans" w:cs="Times New Roman"/>
          <w:sz w:val="24"/>
          <w:szCs w:val="24"/>
          <w:lang w:eastAsia="ru-RU"/>
        </w:rPr>
        <w:t>также, как</w:t>
      </w:r>
      <w:proofErr w:type="gramEnd"/>
      <w:r w:rsidRPr="00392035">
        <w:rPr>
          <w:rFonts w:ascii="Open Sans" w:eastAsia="Times New Roman" w:hAnsi="Open Sans" w:cs="Times New Roman"/>
          <w:sz w:val="24"/>
          <w:szCs w:val="24"/>
          <w:lang w:eastAsia="ru-RU"/>
        </w:rPr>
        <w:t xml:space="preserve"> и 26 веков назад. Но с другой стороны наших детей окружает сейчас море соблазнов, среди них алкоголь и наркотики, которые могут разрушить их молодые жизни.</w:t>
      </w:r>
      <w:r w:rsidR="0027142E">
        <w:rPr>
          <w:rFonts w:ascii="Open Sans" w:eastAsia="Times New Roman" w:hAnsi="Open Sans" w:cs="Times New Roman"/>
          <w:sz w:val="24"/>
          <w:szCs w:val="24"/>
          <w:lang w:eastAsia="ru-RU"/>
        </w:rPr>
        <w:t xml:space="preserve"> </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u w:val="single"/>
          <w:lang w:eastAsia="ru-RU"/>
        </w:rPr>
        <w:t>Слайд №8.</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Многолетние наблюдения доказали, что если дети употребляют табак и алкоголь, то увеличивается вероятность того, что в дальнейшем они попробуют наркотики.</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Между преждевременным началом половой жизни, изнасилованиями и венерическими заболеваниями, употреблением алкоголя есть связь. Пьющие подростки чаще попадают в такие ситуации.</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Обычно употребление табака, алкоголя сопровождается ложью, мелким воровством и хулиганством, пропусками занятий и плохой успеваемостью в школе.</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 xml:space="preserve">Понятно, что употребление табака и алкоголя – сложное и противоречивое явление современной массовой культуры. С одной стороны, употребление ПАВ поощряется рекламой в коммерческих целях. С другой стороны, употребление табака является риском возникновения </w:t>
      </w:r>
      <w:proofErr w:type="spellStart"/>
      <w:proofErr w:type="gramStart"/>
      <w:r w:rsidRPr="00392035">
        <w:rPr>
          <w:rFonts w:ascii="Open Sans" w:eastAsia="Times New Roman" w:hAnsi="Open Sans" w:cs="Times New Roman"/>
          <w:sz w:val="24"/>
          <w:szCs w:val="24"/>
          <w:lang w:eastAsia="ru-RU"/>
        </w:rPr>
        <w:t>сердечно-сосудистых</w:t>
      </w:r>
      <w:proofErr w:type="spellEnd"/>
      <w:proofErr w:type="gramEnd"/>
      <w:r w:rsidRPr="00392035">
        <w:rPr>
          <w:rFonts w:ascii="Open Sans" w:eastAsia="Times New Roman" w:hAnsi="Open Sans" w:cs="Times New Roman"/>
          <w:sz w:val="24"/>
          <w:szCs w:val="24"/>
          <w:lang w:eastAsia="ru-RU"/>
        </w:rPr>
        <w:t xml:space="preserve"> и онкологических заболеваний, распитие спиртных напитков – это причина несчастных случаев и преступлений. Для взрослых людей курение и употребление алкоголя – их личное дело, в том случае, если это не приносит вред окружающим.</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Употребление табака и алкоголя детьми и подростками – отклоняющееся от нормы поведение.</w:t>
      </w:r>
    </w:p>
    <w:p w:rsidR="00B2467B" w:rsidRPr="00392035" w:rsidRDefault="00B2467B" w:rsidP="003A4470">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u w:val="single"/>
          <w:lang w:eastAsia="ru-RU"/>
        </w:rPr>
        <w:t>Слайд №9.</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Как родители могут повлиять на выбор детей? Нужно ли пробовать алкоголь, табак и наркотики? Предлагаю вам послушать притчу.</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i/>
          <w:iCs/>
          <w:sz w:val="24"/>
          <w:szCs w:val="24"/>
          <w:lang w:eastAsia="ru-RU"/>
        </w:rPr>
        <w:t>«Путник, идущий вдоль реки, услышал отчаянные детские крики. Подбежав к берегу, он увидел тонущих в реке детей и бросился их спасать. Заметив проходящего мимо человека, он стал звать на помощь. Тот стал помогать тем, кто ещё держался на плаву. Увидев третьего путника, они позвали его на помощь. Но тот, не обращая внимания на призывы, ускорил шаги.</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i/>
          <w:iCs/>
          <w:sz w:val="24"/>
          <w:szCs w:val="24"/>
          <w:lang w:eastAsia="ru-RU"/>
        </w:rPr>
        <w:t xml:space="preserve">«Разве тебе безразлична судьба детей?- спросили спасатели. А путник ответил: «Я вижу, что вы вдвоём пока справляетесь. А я добегу до поворота, узнаю, почему дети попадают в </w:t>
      </w:r>
      <w:proofErr w:type="gramStart"/>
      <w:r w:rsidRPr="00392035">
        <w:rPr>
          <w:rFonts w:ascii="Open Sans" w:eastAsia="Times New Roman" w:hAnsi="Open Sans" w:cs="Times New Roman"/>
          <w:b/>
          <w:bCs/>
          <w:i/>
          <w:iCs/>
          <w:sz w:val="24"/>
          <w:szCs w:val="24"/>
          <w:lang w:eastAsia="ru-RU"/>
        </w:rPr>
        <w:t>воду</w:t>
      </w:r>
      <w:proofErr w:type="gramEnd"/>
      <w:r w:rsidRPr="00392035">
        <w:rPr>
          <w:rFonts w:ascii="Open Sans" w:eastAsia="Times New Roman" w:hAnsi="Open Sans" w:cs="Times New Roman"/>
          <w:b/>
          <w:bCs/>
          <w:i/>
          <w:iCs/>
          <w:sz w:val="24"/>
          <w:szCs w:val="24"/>
          <w:lang w:eastAsia="ru-RU"/>
        </w:rPr>
        <w:t xml:space="preserve"> и постараюсь это предотвратить».</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Эта притча говорит о том, что к решению проблемы «тонущих» детей существует 2 подхода:</w:t>
      </w:r>
    </w:p>
    <w:p w:rsidR="00B2467B" w:rsidRPr="00392035" w:rsidRDefault="00B2467B" w:rsidP="003A4470">
      <w:pPr>
        <w:numPr>
          <w:ilvl w:val="0"/>
          <w:numId w:val="3"/>
        </w:numPr>
        <w:shd w:val="clear" w:color="auto" w:fill="FFFFFF"/>
        <w:spacing w:after="0" w:line="240" w:lineRule="auto"/>
        <w:ind w:left="81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предотвратить;</w:t>
      </w:r>
    </w:p>
    <w:p w:rsidR="00B2467B" w:rsidRPr="00392035" w:rsidRDefault="00B2467B" w:rsidP="003A4470">
      <w:pPr>
        <w:numPr>
          <w:ilvl w:val="0"/>
          <w:numId w:val="3"/>
        </w:numPr>
        <w:shd w:val="clear" w:color="auto" w:fill="FFFFFF"/>
        <w:spacing w:after="0" w:line="240" w:lineRule="auto"/>
        <w:ind w:left="81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спасать.</w:t>
      </w:r>
    </w:p>
    <w:p w:rsidR="00B2467B" w:rsidRPr="00392035" w:rsidRDefault="00B2467B" w:rsidP="003A4470">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u w:val="single"/>
          <w:lang w:eastAsia="ru-RU"/>
        </w:rPr>
        <w:t>Слайд №10.</w:t>
      </w:r>
    </w:p>
    <w:p w:rsidR="00B2467B" w:rsidRPr="00392035" w:rsidRDefault="00B2467B" w:rsidP="003A4470">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Родителям необходимо выполнять следующие функции:</w:t>
      </w:r>
    </w:p>
    <w:p w:rsidR="00B2467B" w:rsidRPr="00392035" w:rsidRDefault="00B2467B" w:rsidP="003A4470">
      <w:pPr>
        <w:numPr>
          <w:ilvl w:val="0"/>
          <w:numId w:val="4"/>
        </w:numPr>
        <w:shd w:val="clear" w:color="auto" w:fill="FFFFFF"/>
        <w:spacing w:after="0" w:line="240" w:lineRule="auto"/>
        <w:ind w:left="81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прививать сыну или дочери самостоятельность в поступках;</w:t>
      </w:r>
    </w:p>
    <w:p w:rsidR="00B2467B" w:rsidRPr="00392035" w:rsidRDefault="00B2467B" w:rsidP="00B2467B">
      <w:pPr>
        <w:numPr>
          <w:ilvl w:val="0"/>
          <w:numId w:val="4"/>
        </w:numPr>
        <w:shd w:val="clear" w:color="auto" w:fill="FFFFFF"/>
        <w:spacing w:before="100" w:beforeAutospacing="1" w:after="100" w:afterAutospacing="1" w:line="240" w:lineRule="auto"/>
        <w:ind w:left="81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формировать убеждение о вреде наркотиков, алкоголя, сигарет, опасности их употребления и фатальной закономерности расплаты;</w:t>
      </w:r>
    </w:p>
    <w:p w:rsidR="00B2467B" w:rsidRPr="00392035" w:rsidRDefault="00B2467B" w:rsidP="00B2467B">
      <w:pPr>
        <w:numPr>
          <w:ilvl w:val="0"/>
          <w:numId w:val="4"/>
        </w:numPr>
        <w:shd w:val="clear" w:color="auto" w:fill="FFFFFF"/>
        <w:spacing w:before="100" w:beforeAutospacing="1" w:after="100" w:afterAutospacing="1" w:line="240" w:lineRule="auto"/>
        <w:ind w:left="81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осуществлять текущий контроль;</w:t>
      </w:r>
    </w:p>
    <w:p w:rsidR="00B2467B" w:rsidRPr="00392035" w:rsidRDefault="00B2467B" w:rsidP="00B2467B">
      <w:pPr>
        <w:numPr>
          <w:ilvl w:val="0"/>
          <w:numId w:val="4"/>
        </w:numPr>
        <w:shd w:val="clear" w:color="auto" w:fill="FFFFFF"/>
        <w:tabs>
          <w:tab w:val="clear" w:pos="720"/>
          <w:tab w:val="num" w:pos="0"/>
        </w:tabs>
        <w:spacing w:after="0" w:line="240" w:lineRule="auto"/>
        <w:ind w:left="709" w:hanging="283"/>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и самое главное, нужно рассказать и показать детям альтернативу этим веществам.</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Такой альтернативой может быть ваша любовь к ребёнку, добрые отношения в семье.</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 xml:space="preserve">Задача  педагогов и родителей – «добежать до поворота реки и не дать детям упасть  в воду», то есть заниматься своим делом – </w:t>
      </w:r>
      <w:r w:rsidRPr="00392035">
        <w:rPr>
          <w:rFonts w:ascii="Open Sans" w:eastAsia="Times New Roman" w:hAnsi="Open Sans" w:cs="Times New Roman"/>
          <w:b/>
          <w:bCs/>
          <w:sz w:val="24"/>
          <w:szCs w:val="24"/>
          <w:lang w:eastAsia="ru-RU"/>
        </w:rPr>
        <w:t xml:space="preserve">профилактикой.                                        </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u w:val="single"/>
          <w:lang w:eastAsia="ru-RU"/>
        </w:rPr>
        <w:t>Слайд №11.</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Помните!</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lastRenderedPageBreak/>
        <w:t>Климат собственной семьи в Вашей власти.</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Вы воздействуете на него ежеминутно, и Вам по силам изменить его и сделать благоприятным. Благоприятным не вообще, а для своего ребёнка, для такого, какой он есть, даже если он далёк от идеала и совсем не похож на Вас.</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u w:val="single"/>
          <w:lang w:eastAsia="ru-RU"/>
        </w:rPr>
        <w:t>Слайд №12, 13.</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lang w:eastAsia="ru-RU"/>
        </w:rPr>
        <w:t> </w:t>
      </w:r>
      <w:r w:rsidRPr="00392035">
        <w:rPr>
          <w:rFonts w:ascii="Open Sans" w:eastAsia="Times New Roman" w:hAnsi="Open Sans" w:cs="Times New Roman"/>
          <w:sz w:val="24"/>
          <w:szCs w:val="24"/>
          <w:lang w:eastAsia="ru-RU"/>
        </w:rPr>
        <w:t>КАК ЖЕ УБЕРЕЧЬ ДЕТЕЙ ОТ ЭТОГО ЗЛА?</w:t>
      </w:r>
    </w:p>
    <w:p w:rsidR="00B2467B" w:rsidRPr="00392035" w:rsidRDefault="00B2467B" w:rsidP="00B2467B">
      <w:pPr>
        <w:numPr>
          <w:ilvl w:val="0"/>
          <w:numId w:val="5"/>
        </w:numPr>
        <w:shd w:val="clear" w:color="auto" w:fill="FFFFFF"/>
        <w:spacing w:after="0" w:line="240" w:lineRule="auto"/>
        <w:ind w:left="81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Лучший путь – это сотрудничество с Вашим взрослеющим ребенком.</w:t>
      </w:r>
    </w:p>
    <w:p w:rsidR="00B2467B" w:rsidRPr="00392035" w:rsidRDefault="00B2467B" w:rsidP="00B2467B">
      <w:pPr>
        <w:numPr>
          <w:ilvl w:val="0"/>
          <w:numId w:val="5"/>
        </w:numPr>
        <w:shd w:val="clear" w:color="auto" w:fill="FFFFFF"/>
        <w:spacing w:after="0" w:line="240" w:lineRule="auto"/>
        <w:ind w:left="81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Учитесь видеть мир глазами ребенка. Для этого полезно вспомнить себя в таком же возрасте, свой первый контакт с алкоголем, табаком.</w:t>
      </w:r>
    </w:p>
    <w:p w:rsidR="00B2467B" w:rsidRPr="00392035" w:rsidRDefault="00B2467B" w:rsidP="00B2467B">
      <w:pPr>
        <w:numPr>
          <w:ilvl w:val="0"/>
          <w:numId w:val="5"/>
        </w:numPr>
        <w:shd w:val="clear" w:color="auto" w:fill="FFFFFF"/>
        <w:spacing w:after="0" w:line="240" w:lineRule="auto"/>
        <w:ind w:left="81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Умейте слушать. Поймите, чем живет Ваш ребенок, каковы его мысли, чувства.</w:t>
      </w:r>
    </w:p>
    <w:p w:rsidR="00B2467B" w:rsidRPr="00392035" w:rsidRDefault="00B2467B" w:rsidP="00B2467B">
      <w:pPr>
        <w:numPr>
          <w:ilvl w:val="0"/>
          <w:numId w:val="5"/>
        </w:numPr>
        <w:shd w:val="clear" w:color="auto" w:fill="FFFFFF"/>
        <w:spacing w:after="0" w:line="240" w:lineRule="auto"/>
        <w:ind w:left="81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Говорите о себе, чтобы ребенку было легче говорить о себе.</w:t>
      </w:r>
    </w:p>
    <w:p w:rsidR="00B2467B" w:rsidRPr="00392035" w:rsidRDefault="00B2467B" w:rsidP="00B2467B">
      <w:pPr>
        <w:numPr>
          <w:ilvl w:val="0"/>
          <w:numId w:val="5"/>
        </w:numPr>
        <w:shd w:val="clear" w:color="auto" w:fill="FFFFFF"/>
        <w:spacing w:after="0" w:line="240" w:lineRule="auto"/>
        <w:ind w:left="81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Не запрещайте безапелляционно. Задавайте вопросы. Выражайте свое мнение.</w:t>
      </w:r>
    </w:p>
    <w:p w:rsidR="00B2467B" w:rsidRPr="00392035" w:rsidRDefault="00B2467B" w:rsidP="00B2467B">
      <w:pPr>
        <w:numPr>
          <w:ilvl w:val="0"/>
          <w:numId w:val="5"/>
        </w:numPr>
        <w:shd w:val="clear" w:color="auto" w:fill="FFFFFF"/>
        <w:spacing w:after="0" w:line="240" w:lineRule="auto"/>
        <w:ind w:left="81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Научите ребенка говорить «нет». Важно, чтобы он в семье имел это право. Тогда ему будет легче сопротивляться давлению сверстников, предлагающих наркотики.</w:t>
      </w:r>
    </w:p>
    <w:p w:rsidR="00B2467B" w:rsidRPr="00392035" w:rsidRDefault="00B2467B" w:rsidP="00B2467B">
      <w:pPr>
        <w:numPr>
          <w:ilvl w:val="0"/>
          <w:numId w:val="5"/>
        </w:numPr>
        <w:shd w:val="clear" w:color="auto" w:fill="FFFFFF"/>
        <w:spacing w:after="0" w:line="240" w:lineRule="auto"/>
        <w:ind w:left="81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Разделяйте проблемы ребенка и оказывайте ему поддержку.</w:t>
      </w:r>
    </w:p>
    <w:p w:rsidR="00B2467B" w:rsidRPr="00392035" w:rsidRDefault="00B2467B" w:rsidP="00B2467B">
      <w:pPr>
        <w:numPr>
          <w:ilvl w:val="0"/>
          <w:numId w:val="5"/>
        </w:numPr>
        <w:shd w:val="clear" w:color="auto" w:fill="FFFFFF"/>
        <w:spacing w:after="0" w:line="240" w:lineRule="auto"/>
        <w:ind w:left="81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Учите ребенка решать проблемы, а не избегать их. Если у него не получается самостоятельно, пройдите весь путь решения проблемы с ним вместе.</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u w:val="single"/>
          <w:lang w:eastAsia="ru-RU"/>
        </w:rPr>
        <w:t>Слайд № 14-19.</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Родители отвечают на вопросы анкеты для определения рисков подростковой наркомании.*</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lang w:eastAsia="ru-RU"/>
        </w:rPr>
        <w:t>Каждое высказывание оценивается определенным количеством баллов. Выберите подходящие для вас высказывания и подсчитайте сумму балов.</w:t>
      </w:r>
    </w:p>
    <w:p w:rsidR="00B2467B" w:rsidRPr="00392035" w:rsidRDefault="00B2467B" w:rsidP="00B2467B">
      <w:pPr>
        <w:shd w:val="clear" w:color="auto" w:fill="FFFFFF"/>
        <w:spacing w:after="0"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b/>
          <w:bCs/>
          <w:i/>
          <w:iCs/>
          <w:sz w:val="24"/>
          <w:szCs w:val="24"/>
          <w:lang w:eastAsia="ru-RU"/>
        </w:rPr>
        <w:t>Обнаружили ли Вы у ребёнка:</w:t>
      </w:r>
    </w:p>
    <w:p w:rsidR="00B2467B" w:rsidRPr="00392035" w:rsidRDefault="00B2467B" w:rsidP="00B2467B">
      <w:pPr>
        <w:numPr>
          <w:ilvl w:val="0"/>
          <w:numId w:val="6"/>
        </w:numPr>
        <w:shd w:val="clear" w:color="auto" w:fill="FFFFFF"/>
        <w:spacing w:after="0"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Снижение успеваемости в школе в течение последнего года. 50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Неспособность рассказать Вам о том, как протекает общественная жизнь в школе. 50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Потерю интереса к спортивным и иным внеклассным мероприятиям. 50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Частую, непредсказуемую смену поведения. 50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 xml:space="preserve">Частые синяки, порезы, </w:t>
      </w:r>
      <w:proofErr w:type="gramStart"/>
      <w:r w:rsidRPr="00392035">
        <w:rPr>
          <w:rFonts w:ascii="Open Sans" w:eastAsia="Times New Roman" w:hAnsi="Open Sans" w:cs="Times New Roman"/>
          <w:sz w:val="24"/>
          <w:szCs w:val="24"/>
          <w:lang w:eastAsia="ru-RU"/>
        </w:rPr>
        <w:t>причины</w:t>
      </w:r>
      <w:proofErr w:type="gramEnd"/>
      <w:r w:rsidRPr="00392035">
        <w:rPr>
          <w:rFonts w:ascii="Open Sans" w:eastAsia="Times New Roman" w:hAnsi="Open Sans" w:cs="Times New Roman"/>
          <w:sz w:val="24"/>
          <w:szCs w:val="24"/>
          <w:lang w:eastAsia="ru-RU"/>
        </w:rPr>
        <w:t xml:space="preserve"> появления которых он не может объяснить. 50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Частые простудные заболевания. 50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Потерю аппетита, похудание. 50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proofErr w:type="gramStart"/>
      <w:r w:rsidRPr="00392035">
        <w:rPr>
          <w:rFonts w:ascii="Open Sans" w:eastAsia="Times New Roman" w:hAnsi="Open Sans" w:cs="Times New Roman"/>
          <w:sz w:val="24"/>
          <w:szCs w:val="24"/>
          <w:lang w:eastAsia="ru-RU"/>
        </w:rPr>
        <w:t>Частое</w:t>
      </w:r>
      <w:proofErr w:type="gramEnd"/>
      <w:r w:rsidRPr="00392035">
        <w:rPr>
          <w:rFonts w:ascii="Open Sans" w:eastAsia="Times New Roman" w:hAnsi="Open Sans" w:cs="Times New Roman"/>
          <w:sz w:val="24"/>
          <w:szCs w:val="24"/>
          <w:lang w:eastAsia="ru-RU"/>
        </w:rPr>
        <w:t xml:space="preserve"> </w:t>
      </w:r>
      <w:proofErr w:type="spellStart"/>
      <w:r w:rsidRPr="00392035">
        <w:rPr>
          <w:rFonts w:ascii="Open Sans" w:eastAsia="Times New Roman" w:hAnsi="Open Sans" w:cs="Times New Roman"/>
          <w:sz w:val="24"/>
          <w:szCs w:val="24"/>
          <w:lang w:eastAsia="ru-RU"/>
        </w:rPr>
        <w:t>выпрашивание</w:t>
      </w:r>
      <w:proofErr w:type="spellEnd"/>
      <w:r w:rsidRPr="00392035">
        <w:rPr>
          <w:rFonts w:ascii="Open Sans" w:eastAsia="Times New Roman" w:hAnsi="Open Sans" w:cs="Times New Roman"/>
          <w:sz w:val="24"/>
          <w:szCs w:val="24"/>
          <w:lang w:eastAsia="ru-RU"/>
        </w:rPr>
        <w:t xml:space="preserve"> у Вас или у родственников денег. 50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Понижение настроения, негативизм, критическое отношение к обычным вещам и событиям. 50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Самоизоляцию, уход от участия в семейной жизни. 50</w:t>
      </w:r>
    </w:p>
    <w:p w:rsidR="00B2467B" w:rsidRPr="008564C1"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8564C1">
        <w:rPr>
          <w:rFonts w:ascii="Open Sans" w:eastAsia="Times New Roman" w:hAnsi="Open Sans" w:cs="Times New Roman"/>
          <w:sz w:val="24"/>
          <w:szCs w:val="24"/>
          <w:lang w:eastAsia="ru-RU"/>
        </w:rPr>
        <w:t xml:space="preserve">Скрытность, уединённость, задумчивость, длительное </w:t>
      </w:r>
      <w:r w:rsidR="008564C1" w:rsidRPr="008564C1">
        <w:rPr>
          <w:rFonts w:ascii="Open Sans" w:eastAsia="Times New Roman" w:hAnsi="Open Sans" w:cs="Times New Roman"/>
          <w:sz w:val="24"/>
          <w:szCs w:val="24"/>
          <w:lang w:eastAsia="ru-RU"/>
        </w:rPr>
        <w:t xml:space="preserve">погружение в </w:t>
      </w:r>
      <w:r w:rsidR="008564C1">
        <w:rPr>
          <w:rFonts w:ascii="Open Sans" w:eastAsia="Times New Roman" w:hAnsi="Open Sans" w:cs="Times New Roman"/>
          <w:sz w:val="24"/>
          <w:szCs w:val="24"/>
          <w:lang w:eastAsia="ru-RU"/>
        </w:rPr>
        <w:t xml:space="preserve">      </w:t>
      </w:r>
      <w:proofErr w:type="spellStart"/>
      <w:r w:rsidR="008564C1" w:rsidRPr="008564C1">
        <w:rPr>
          <w:rFonts w:ascii="Open Sans" w:eastAsia="Times New Roman" w:hAnsi="Open Sans" w:cs="Times New Roman"/>
          <w:sz w:val="24"/>
          <w:szCs w:val="24"/>
          <w:lang w:eastAsia="ru-RU"/>
        </w:rPr>
        <w:t>гаджеты</w:t>
      </w:r>
      <w:proofErr w:type="spellEnd"/>
      <w:r w:rsidR="008564C1">
        <w:rPr>
          <w:rFonts w:ascii="Open Sans" w:eastAsia="Times New Roman" w:hAnsi="Open Sans" w:cs="Times New Roman"/>
          <w:sz w:val="24"/>
          <w:szCs w:val="24"/>
          <w:lang w:eastAsia="ru-RU"/>
        </w:rPr>
        <w:t>.</w:t>
      </w:r>
      <w:r w:rsidR="008564C1" w:rsidRPr="008564C1">
        <w:rPr>
          <w:rFonts w:ascii="Open Sans" w:eastAsia="Times New Roman" w:hAnsi="Open Sans" w:cs="Times New Roman"/>
          <w:sz w:val="24"/>
          <w:szCs w:val="24"/>
          <w:lang w:eastAsia="ru-RU"/>
        </w:rPr>
        <w:t xml:space="preserve"> 50</w:t>
      </w:r>
    </w:p>
    <w:p w:rsidR="00B2467B" w:rsidRPr="008564C1"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8564C1">
        <w:rPr>
          <w:rFonts w:ascii="Open Sans" w:eastAsia="Times New Roman" w:hAnsi="Open Sans" w:cs="Times New Roman"/>
          <w:sz w:val="24"/>
          <w:szCs w:val="24"/>
          <w:lang w:eastAsia="ru-RU"/>
        </w:rPr>
        <w:t>Позицию самозащиты в разговоре об особенностях поведения. 50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Гневность, агрессивность, вспыльчивость. 50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Нарастающее безразличие, потерю энтузиазма. 100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Резкое снижение успеваемости. 100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Татуировки, следы ожогов сигаретой, порезы на предплечьях.100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Бессонницу, повышенную утомляемость, сменяющуюся необъяснимой энергией.100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Нарушение памяти, неспособность мыслить логически.100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Отказ от утреннего туалета, не заинтересованность в смене одежды и т. п.100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Нарастающую лживость. 100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Чрезмерно расширенные или суженные зрачки. 200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Значительные суммы денег без известного источника дохода. 300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Частый запах спиртного или появление запаха гашиша от одежды. 300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Потерю памяти на события, происходившие в период опьянения. 300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proofErr w:type="gramStart"/>
      <w:r w:rsidRPr="00392035">
        <w:rPr>
          <w:rFonts w:ascii="Open Sans" w:eastAsia="Times New Roman" w:hAnsi="Open Sans" w:cs="Times New Roman"/>
          <w:sz w:val="24"/>
          <w:szCs w:val="24"/>
          <w:lang w:eastAsia="ru-RU"/>
        </w:rPr>
        <w:lastRenderedPageBreak/>
        <w:t>Наличие шприца, игл, флаконов, закопченной посуды, марганца, уксусной кислоты, ацетона, растворителей. 300</w:t>
      </w:r>
      <w:proofErr w:type="gramEnd"/>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Наличие неизвестных таблеток, порошков, соломы, травы и т.п., особенно если их скрывают. 300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Состояние опьянения без запаха спиртного. 300</w:t>
      </w:r>
    </w:p>
    <w:p w:rsidR="00B2467B" w:rsidRPr="00392035" w:rsidRDefault="00B2467B" w:rsidP="00B2467B">
      <w:pPr>
        <w:numPr>
          <w:ilvl w:val="0"/>
          <w:numId w:val="6"/>
        </w:numPr>
        <w:shd w:val="clear" w:color="auto" w:fill="FFFFFF"/>
        <w:spacing w:after="0"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Покраснение глазных яблок, коричневый налет на языке, следы от уколов. 300</w:t>
      </w:r>
    </w:p>
    <w:p w:rsidR="00B2467B" w:rsidRPr="00392035" w:rsidRDefault="00B2467B" w:rsidP="00B2467B">
      <w:pPr>
        <w:shd w:val="clear" w:color="auto" w:fill="FFFFFF"/>
        <w:spacing w:after="0"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b/>
          <w:bCs/>
          <w:i/>
          <w:iCs/>
          <w:sz w:val="24"/>
          <w:szCs w:val="24"/>
          <w:lang w:eastAsia="ru-RU"/>
        </w:rPr>
        <w:t>Слышали ли Вы от ребенка:</w:t>
      </w:r>
    </w:p>
    <w:p w:rsidR="00B2467B" w:rsidRPr="00392035" w:rsidRDefault="00B2467B" w:rsidP="00B2467B">
      <w:pPr>
        <w:numPr>
          <w:ilvl w:val="0"/>
          <w:numId w:val="6"/>
        </w:numPr>
        <w:shd w:val="clear" w:color="auto" w:fill="FFFFFF"/>
        <w:spacing w:after="0"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Высказывания о бессмысленности жизни. 50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Разговоры о наркотиках. 100</w:t>
      </w:r>
    </w:p>
    <w:p w:rsidR="00B2467B" w:rsidRPr="00392035" w:rsidRDefault="00B2467B" w:rsidP="00B2467B">
      <w:pPr>
        <w:numPr>
          <w:ilvl w:val="0"/>
          <w:numId w:val="6"/>
        </w:numPr>
        <w:shd w:val="clear" w:color="auto" w:fill="FFFFFF"/>
        <w:spacing w:after="0"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Отстаивание своего права на употребление наркотиков. 200</w:t>
      </w:r>
    </w:p>
    <w:p w:rsidR="00B2467B" w:rsidRPr="00392035" w:rsidRDefault="00B2467B" w:rsidP="00B2467B">
      <w:pPr>
        <w:shd w:val="clear" w:color="auto" w:fill="FFFFFF"/>
        <w:spacing w:after="0"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b/>
          <w:bCs/>
          <w:i/>
          <w:iCs/>
          <w:sz w:val="24"/>
          <w:szCs w:val="24"/>
          <w:lang w:eastAsia="ru-RU"/>
        </w:rPr>
        <w:t>Сталкивались ли Вы со следующим:</w:t>
      </w:r>
    </w:p>
    <w:p w:rsidR="00B2467B" w:rsidRPr="00392035" w:rsidRDefault="00B2467B" w:rsidP="00B2467B">
      <w:pPr>
        <w:numPr>
          <w:ilvl w:val="0"/>
          <w:numId w:val="6"/>
        </w:numPr>
        <w:shd w:val="clear" w:color="auto" w:fill="FFFFFF"/>
        <w:spacing w:after="0"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Пропажей лекарств из домашней аптечки. 100</w:t>
      </w:r>
    </w:p>
    <w:p w:rsidR="00B2467B" w:rsidRPr="00392035" w:rsidRDefault="00B2467B" w:rsidP="00B2467B">
      <w:pPr>
        <w:numPr>
          <w:ilvl w:val="0"/>
          <w:numId w:val="6"/>
        </w:numPr>
        <w:shd w:val="clear" w:color="auto" w:fill="FFFFFF"/>
        <w:spacing w:after="0"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Пропажей из дома денег, ценностей, книг, одежды и т. д. 100</w:t>
      </w:r>
    </w:p>
    <w:p w:rsidR="00B2467B" w:rsidRPr="00392035" w:rsidRDefault="00B2467B" w:rsidP="00B2467B">
      <w:pPr>
        <w:shd w:val="clear" w:color="auto" w:fill="FFFFFF"/>
        <w:spacing w:after="0"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b/>
          <w:bCs/>
          <w:i/>
          <w:iCs/>
          <w:sz w:val="24"/>
          <w:szCs w:val="24"/>
          <w:lang w:eastAsia="ru-RU"/>
        </w:rPr>
        <w:t>Случалось ли с Вашим ребенком:</w:t>
      </w:r>
    </w:p>
    <w:p w:rsidR="00B2467B" w:rsidRPr="00392035" w:rsidRDefault="00B2467B" w:rsidP="00B2467B">
      <w:pPr>
        <w:numPr>
          <w:ilvl w:val="0"/>
          <w:numId w:val="6"/>
        </w:numPr>
        <w:shd w:val="clear" w:color="auto" w:fill="FFFFFF"/>
        <w:spacing w:after="0"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Задержание в связи с употреблением опьяняющих средств на дискотеках, вечерах и т. п. 100</w:t>
      </w:r>
    </w:p>
    <w:p w:rsidR="00B2467B" w:rsidRPr="00392035" w:rsidRDefault="00B2467B" w:rsidP="00B2467B">
      <w:pPr>
        <w:numPr>
          <w:ilvl w:val="0"/>
          <w:numId w:val="6"/>
        </w:numPr>
        <w:shd w:val="clear" w:color="auto" w:fill="FFFFFF"/>
        <w:spacing w:after="0"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Задержание в связи с вождением автомототранспорта в состоянии опьянения. 100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Совершение кражи. 100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Арест, в связи с хранением, перевозкой, приобретением или сбытом наркотиков. 300</w:t>
      </w:r>
    </w:p>
    <w:p w:rsidR="00B2467B" w:rsidRPr="00392035" w:rsidRDefault="00B2467B" w:rsidP="00B2467B">
      <w:pPr>
        <w:numPr>
          <w:ilvl w:val="0"/>
          <w:numId w:val="6"/>
        </w:numPr>
        <w:shd w:val="clear" w:color="auto" w:fill="FFFFFF"/>
        <w:spacing w:before="100" w:beforeAutospacing="1" w:after="100" w:afterAutospacing="1" w:line="240" w:lineRule="auto"/>
        <w:ind w:left="1050"/>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Другие противоправные действия, происходящие в состоянии опьянения (в том числе и алкогольного). 100</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Если Вы нашли для констатации более чем 10 признаков и их суммарная оценка превышает 2000 баллов, Вам необходимо обратиться за консультацией к врачу психиатру-наркологу.</w:t>
      </w:r>
    </w:p>
    <w:p w:rsidR="00B2467B" w:rsidRPr="00392035" w:rsidRDefault="00B2467B" w:rsidP="00B2467B">
      <w:pPr>
        <w:shd w:val="clear" w:color="auto" w:fill="FFFFFF"/>
        <w:spacing w:after="0" w:line="240" w:lineRule="auto"/>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 *Анкета опубликована в сборнике:</w:t>
      </w:r>
    </w:p>
    <w:p w:rsidR="00B2467B" w:rsidRPr="00392035" w:rsidRDefault="00B2467B" w:rsidP="00B2467B">
      <w:pPr>
        <w:shd w:val="clear" w:color="auto" w:fill="FFFFFF"/>
        <w:spacing w:after="0" w:line="240" w:lineRule="auto"/>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 xml:space="preserve">Наркомания (Методические рекомендации по преодолению </w:t>
      </w:r>
      <w:proofErr w:type="spellStart"/>
      <w:r w:rsidRPr="00392035">
        <w:rPr>
          <w:rFonts w:ascii="Open Sans" w:eastAsia="Times New Roman" w:hAnsi="Open Sans" w:cs="Times New Roman"/>
          <w:sz w:val="24"/>
          <w:szCs w:val="24"/>
          <w:lang w:eastAsia="ru-RU"/>
        </w:rPr>
        <w:t>наркозависимости</w:t>
      </w:r>
      <w:proofErr w:type="spellEnd"/>
      <w:r w:rsidRPr="00392035">
        <w:rPr>
          <w:rFonts w:ascii="Open Sans" w:eastAsia="Times New Roman" w:hAnsi="Open Sans" w:cs="Times New Roman"/>
          <w:sz w:val="24"/>
          <w:szCs w:val="24"/>
          <w:lang w:eastAsia="ru-RU"/>
        </w:rPr>
        <w:t xml:space="preserve">)/Под ред. А. Н. </w:t>
      </w:r>
      <w:proofErr w:type="spellStart"/>
      <w:r w:rsidRPr="00392035">
        <w:rPr>
          <w:rFonts w:ascii="Open Sans" w:eastAsia="Times New Roman" w:hAnsi="Open Sans" w:cs="Times New Roman"/>
          <w:sz w:val="24"/>
          <w:szCs w:val="24"/>
          <w:lang w:eastAsia="ru-RU"/>
        </w:rPr>
        <w:t>Гаранского</w:t>
      </w:r>
      <w:proofErr w:type="spellEnd"/>
      <w:r w:rsidRPr="00392035">
        <w:rPr>
          <w:rFonts w:ascii="Open Sans" w:eastAsia="Times New Roman" w:hAnsi="Open Sans" w:cs="Times New Roman"/>
          <w:sz w:val="24"/>
          <w:szCs w:val="24"/>
          <w:lang w:eastAsia="ru-RU"/>
        </w:rPr>
        <w:t>, 2000 г.</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 </w:t>
      </w:r>
      <w:r w:rsidRPr="00392035">
        <w:rPr>
          <w:rFonts w:ascii="Open Sans" w:eastAsia="Times New Roman" w:hAnsi="Open Sans" w:cs="Times New Roman"/>
          <w:b/>
          <w:bCs/>
          <w:sz w:val="24"/>
          <w:szCs w:val="24"/>
          <w:u w:val="single"/>
          <w:lang w:eastAsia="ru-RU"/>
        </w:rPr>
        <w:t>Слайд № 20, 21.</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Далее родителям предлагается перечень настораживающих признаков, при проявлении которых необходимо бить тревогу и которые говорят о том, что ребенок начал употреблять наркотические яды:</w:t>
      </w:r>
    </w:p>
    <w:p w:rsidR="00B2467B" w:rsidRPr="00392035" w:rsidRDefault="00B2467B" w:rsidP="00B2467B">
      <w:pPr>
        <w:numPr>
          <w:ilvl w:val="0"/>
          <w:numId w:val="7"/>
        </w:numPr>
        <w:shd w:val="clear" w:color="auto" w:fill="FFFFFF"/>
        <w:tabs>
          <w:tab w:val="clear" w:pos="720"/>
          <w:tab w:val="num" w:pos="0"/>
        </w:tabs>
        <w:spacing w:after="0" w:line="240" w:lineRule="auto"/>
        <w:ind w:left="0"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бледность кожи;</w:t>
      </w:r>
    </w:p>
    <w:p w:rsidR="00B2467B" w:rsidRPr="00392035" w:rsidRDefault="00B2467B" w:rsidP="00B2467B">
      <w:pPr>
        <w:numPr>
          <w:ilvl w:val="0"/>
          <w:numId w:val="7"/>
        </w:numPr>
        <w:shd w:val="clear" w:color="auto" w:fill="FFFFFF"/>
        <w:tabs>
          <w:tab w:val="clear" w:pos="720"/>
          <w:tab w:val="num" w:pos="0"/>
        </w:tabs>
        <w:spacing w:after="0" w:line="240" w:lineRule="auto"/>
        <w:ind w:left="0"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расширенные или суженные зрачки;</w:t>
      </w:r>
    </w:p>
    <w:p w:rsidR="00B2467B" w:rsidRPr="00392035" w:rsidRDefault="00B2467B" w:rsidP="00B2467B">
      <w:pPr>
        <w:numPr>
          <w:ilvl w:val="0"/>
          <w:numId w:val="7"/>
        </w:numPr>
        <w:shd w:val="clear" w:color="auto" w:fill="FFFFFF"/>
        <w:tabs>
          <w:tab w:val="clear" w:pos="720"/>
          <w:tab w:val="num" w:pos="0"/>
        </w:tabs>
        <w:spacing w:after="0" w:line="240" w:lineRule="auto"/>
        <w:ind w:left="0"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покрасневшие или мутные глаза;</w:t>
      </w:r>
    </w:p>
    <w:p w:rsidR="00B2467B" w:rsidRPr="00392035" w:rsidRDefault="00B2467B" w:rsidP="00B2467B">
      <w:pPr>
        <w:numPr>
          <w:ilvl w:val="0"/>
          <w:numId w:val="7"/>
        </w:numPr>
        <w:shd w:val="clear" w:color="auto" w:fill="FFFFFF"/>
        <w:tabs>
          <w:tab w:val="clear" w:pos="720"/>
          <w:tab w:val="num" w:pos="0"/>
        </w:tabs>
        <w:spacing w:after="0" w:line="240" w:lineRule="auto"/>
        <w:ind w:left="0"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замедленная речь;</w:t>
      </w:r>
    </w:p>
    <w:p w:rsidR="00B2467B" w:rsidRPr="00392035" w:rsidRDefault="00B2467B" w:rsidP="00B2467B">
      <w:pPr>
        <w:numPr>
          <w:ilvl w:val="0"/>
          <w:numId w:val="7"/>
        </w:numPr>
        <w:shd w:val="clear" w:color="auto" w:fill="FFFFFF"/>
        <w:tabs>
          <w:tab w:val="clear" w:pos="720"/>
          <w:tab w:val="num" w:pos="0"/>
        </w:tabs>
        <w:spacing w:after="0" w:line="240" w:lineRule="auto"/>
        <w:ind w:left="0"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плохая координация движений;</w:t>
      </w:r>
    </w:p>
    <w:p w:rsidR="00B2467B" w:rsidRPr="00392035" w:rsidRDefault="00B2467B" w:rsidP="00B2467B">
      <w:pPr>
        <w:numPr>
          <w:ilvl w:val="0"/>
          <w:numId w:val="7"/>
        </w:numPr>
        <w:shd w:val="clear" w:color="auto" w:fill="FFFFFF"/>
        <w:tabs>
          <w:tab w:val="clear" w:pos="720"/>
          <w:tab w:val="num" w:pos="0"/>
        </w:tabs>
        <w:spacing w:after="0" w:line="240" w:lineRule="auto"/>
        <w:ind w:left="0"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свернутые в трубочку бумажки;</w:t>
      </w:r>
    </w:p>
    <w:p w:rsidR="00B2467B" w:rsidRPr="00392035" w:rsidRDefault="00B2467B" w:rsidP="00B2467B">
      <w:pPr>
        <w:numPr>
          <w:ilvl w:val="0"/>
          <w:numId w:val="7"/>
        </w:numPr>
        <w:shd w:val="clear" w:color="auto" w:fill="FFFFFF"/>
        <w:tabs>
          <w:tab w:val="clear" w:pos="720"/>
          <w:tab w:val="num" w:pos="0"/>
        </w:tabs>
        <w:spacing w:after="0" w:line="240" w:lineRule="auto"/>
        <w:ind w:left="0"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уходы из дома, прогулы в школе;</w:t>
      </w:r>
    </w:p>
    <w:p w:rsidR="00B2467B" w:rsidRPr="00392035" w:rsidRDefault="00B2467B" w:rsidP="00B2467B">
      <w:pPr>
        <w:numPr>
          <w:ilvl w:val="0"/>
          <w:numId w:val="7"/>
        </w:numPr>
        <w:shd w:val="clear" w:color="auto" w:fill="FFFFFF"/>
        <w:tabs>
          <w:tab w:val="clear" w:pos="720"/>
          <w:tab w:val="num" w:pos="0"/>
        </w:tabs>
        <w:spacing w:after="0" w:line="240" w:lineRule="auto"/>
        <w:ind w:left="0"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невозможность сосредоточиться;</w:t>
      </w:r>
    </w:p>
    <w:p w:rsidR="00B2467B" w:rsidRPr="00392035" w:rsidRDefault="00B2467B" w:rsidP="00B2467B">
      <w:pPr>
        <w:numPr>
          <w:ilvl w:val="0"/>
          <w:numId w:val="7"/>
        </w:numPr>
        <w:shd w:val="clear" w:color="auto" w:fill="FFFFFF"/>
        <w:tabs>
          <w:tab w:val="clear" w:pos="720"/>
          <w:tab w:val="num" w:pos="0"/>
        </w:tabs>
        <w:spacing w:after="0" w:line="240" w:lineRule="auto"/>
        <w:ind w:left="0"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бессонница;</w:t>
      </w:r>
    </w:p>
    <w:p w:rsidR="00B2467B" w:rsidRPr="00392035" w:rsidRDefault="00B2467B" w:rsidP="00B2467B">
      <w:pPr>
        <w:numPr>
          <w:ilvl w:val="0"/>
          <w:numId w:val="7"/>
        </w:numPr>
        <w:shd w:val="clear" w:color="auto" w:fill="FFFFFF"/>
        <w:tabs>
          <w:tab w:val="clear" w:pos="720"/>
          <w:tab w:val="num" w:pos="0"/>
        </w:tabs>
        <w:spacing w:after="0" w:line="240" w:lineRule="auto"/>
        <w:ind w:left="0"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частая и резкая смена настроения;</w:t>
      </w:r>
    </w:p>
    <w:p w:rsidR="00B2467B" w:rsidRPr="00392035" w:rsidRDefault="00B2467B" w:rsidP="00B2467B">
      <w:pPr>
        <w:numPr>
          <w:ilvl w:val="0"/>
          <w:numId w:val="7"/>
        </w:numPr>
        <w:shd w:val="clear" w:color="auto" w:fill="FFFFFF"/>
        <w:tabs>
          <w:tab w:val="clear" w:pos="720"/>
          <w:tab w:val="num" w:pos="0"/>
        </w:tabs>
        <w:spacing w:after="0" w:line="240" w:lineRule="auto"/>
        <w:ind w:left="0"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нарастающая лживость.</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u w:val="single"/>
          <w:lang w:eastAsia="ru-RU"/>
        </w:rPr>
        <w:t>Слайд № 22-24.</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 Родителям даются рекомендации, что делать, если возникли подозрения.</w:t>
      </w:r>
    </w:p>
    <w:p w:rsidR="00B2467B" w:rsidRPr="00392035" w:rsidRDefault="00B2467B" w:rsidP="00B2467B">
      <w:pPr>
        <w:numPr>
          <w:ilvl w:val="0"/>
          <w:numId w:val="8"/>
        </w:numPr>
        <w:shd w:val="clear" w:color="auto" w:fill="FFFFFF"/>
        <w:tabs>
          <w:tab w:val="clear" w:pos="720"/>
          <w:tab w:val="num" w:pos="851"/>
        </w:tabs>
        <w:spacing w:before="100" w:beforeAutospacing="1" w:after="100" w:afterAutospacing="1" w:line="240" w:lineRule="auto"/>
        <w:ind w:left="810" w:hanging="243"/>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Не отрицайте ваши подозрения.</w:t>
      </w:r>
    </w:p>
    <w:p w:rsidR="00B2467B" w:rsidRPr="00392035" w:rsidRDefault="00B2467B" w:rsidP="00B2467B">
      <w:pPr>
        <w:numPr>
          <w:ilvl w:val="0"/>
          <w:numId w:val="8"/>
        </w:numPr>
        <w:shd w:val="clear" w:color="auto" w:fill="FFFFFF"/>
        <w:tabs>
          <w:tab w:val="clear" w:pos="720"/>
          <w:tab w:val="num" w:pos="851"/>
        </w:tabs>
        <w:spacing w:before="100" w:beforeAutospacing="1" w:after="100" w:afterAutospacing="1" w:line="240" w:lineRule="auto"/>
        <w:ind w:left="810" w:hanging="243"/>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Не паникуйте.</w:t>
      </w:r>
    </w:p>
    <w:p w:rsidR="00B2467B" w:rsidRPr="00392035" w:rsidRDefault="00B2467B" w:rsidP="00B2467B">
      <w:pPr>
        <w:numPr>
          <w:ilvl w:val="0"/>
          <w:numId w:val="8"/>
        </w:numPr>
        <w:shd w:val="clear" w:color="auto" w:fill="FFFFFF"/>
        <w:tabs>
          <w:tab w:val="clear" w:pos="720"/>
          <w:tab w:val="num" w:pos="851"/>
        </w:tabs>
        <w:spacing w:before="100" w:beforeAutospacing="1" w:after="100" w:afterAutospacing="1" w:line="240" w:lineRule="auto"/>
        <w:ind w:left="810" w:hanging="243"/>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Поговорите с ребенком честно и доверительно. Не начинайте разговор, пока вы не справитесь с вашими чувствами.</w:t>
      </w:r>
    </w:p>
    <w:p w:rsidR="00B2467B" w:rsidRPr="00392035" w:rsidRDefault="00B2467B" w:rsidP="00B2467B">
      <w:pPr>
        <w:numPr>
          <w:ilvl w:val="0"/>
          <w:numId w:val="8"/>
        </w:numPr>
        <w:shd w:val="clear" w:color="auto" w:fill="FFFFFF"/>
        <w:tabs>
          <w:tab w:val="clear" w:pos="720"/>
          <w:tab w:val="num" w:pos="851"/>
        </w:tabs>
        <w:spacing w:before="100" w:beforeAutospacing="1" w:after="100" w:afterAutospacing="1" w:line="240" w:lineRule="auto"/>
        <w:ind w:left="810" w:hanging="243"/>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lastRenderedPageBreak/>
        <w:t>Если ребенок не склонен обсуждать с вами этот вопрос, не настаивайте. Будьте откровенны сами, говорите о ваших опасениях и переживаниях. Предложите помощь.</w:t>
      </w:r>
    </w:p>
    <w:p w:rsidR="00B2467B" w:rsidRPr="00392035" w:rsidRDefault="00B2467B" w:rsidP="00B2467B">
      <w:pPr>
        <w:numPr>
          <w:ilvl w:val="0"/>
          <w:numId w:val="8"/>
        </w:numPr>
        <w:shd w:val="clear" w:color="auto" w:fill="FFFFFF"/>
        <w:tabs>
          <w:tab w:val="clear" w:pos="720"/>
          <w:tab w:val="num" w:pos="851"/>
        </w:tabs>
        <w:spacing w:before="100" w:beforeAutospacing="1" w:after="100" w:afterAutospacing="1" w:line="240" w:lineRule="auto"/>
        <w:ind w:left="810" w:hanging="243"/>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Важно, чтобы вы сами были образцом для подражания.</w:t>
      </w:r>
    </w:p>
    <w:p w:rsidR="00B2467B" w:rsidRPr="00392035" w:rsidRDefault="00B2467B" w:rsidP="00B2467B">
      <w:pPr>
        <w:numPr>
          <w:ilvl w:val="0"/>
          <w:numId w:val="8"/>
        </w:numPr>
        <w:shd w:val="clear" w:color="auto" w:fill="FFFFFF"/>
        <w:tabs>
          <w:tab w:val="clear" w:pos="720"/>
          <w:tab w:val="num" w:pos="851"/>
        </w:tabs>
        <w:spacing w:before="100" w:beforeAutospacing="1" w:after="100" w:afterAutospacing="1" w:line="240" w:lineRule="auto"/>
        <w:ind w:left="810" w:hanging="243"/>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Обратитесь к специалисту. Химическая зависимость не проходит сама собой. Она только усугубляется. Если ваш ребенок отказывается идти вместе с вами, придите вы.</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lang w:eastAsia="ru-RU"/>
        </w:rPr>
        <w:t>Подведение итогов.</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u w:val="single"/>
          <w:lang w:eastAsia="ru-RU"/>
        </w:rPr>
        <w:t>Слайд №25.</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Для проведения итоговой работы педагог предлагает родителям прочитать на слайде письмо подростка, обращённое к взрослым.</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i/>
          <w:iCs/>
          <w:sz w:val="24"/>
          <w:szCs w:val="24"/>
          <w:lang w:eastAsia="ru-RU"/>
        </w:rPr>
        <w:t>Письмо школьницы «Мы ваше зеркало!»</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i/>
          <w:iCs/>
          <w:sz w:val="24"/>
          <w:szCs w:val="24"/>
          <w:lang w:eastAsia="ru-RU"/>
        </w:rPr>
        <w:t xml:space="preserve">«Неужели вы, взрослые дядечки и </w:t>
      </w:r>
      <w:proofErr w:type="gramStart"/>
      <w:r w:rsidRPr="00392035">
        <w:rPr>
          <w:rFonts w:ascii="Open Sans" w:eastAsia="Times New Roman" w:hAnsi="Open Sans" w:cs="Times New Roman"/>
          <w:b/>
          <w:bCs/>
          <w:i/>
          <w:iCs/>
          <w:sz w:val="24"/>
          <w:szCs w:val="24"/>
          <w:lang w:eastAsia="ru-RU"/>
        </w:rPr>
        <w:t>тётечки</w:t>
      </w:r>
      <w:proofErr w:type="gramEnd"/>
      <w:r w:rsidRPr="00392035">
        <w:rPr>
          <w:rFonts w:ascii="Open Sans" w:eastAsia="Times New Roman" w:hAnsi="Open Sans" w:cs="Times New Roman"/>
          <w:b/>
          <w:bCs/>
          <w:i/>
          <w:iCs/>
          <w:sz w:val="24"/>
          <w:szCs w:val="24"/>
          <w:lang w:eastAsia="ru-RU"/>
        </w:rPr>
        <w:t>, добившиеся успеха, думаете, что ваши дети другие? Как же! Дети будут курить, «торчать», и пить, пока вы пьёте, пока вы курите, пока вы запрещаете.</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i/>
          <w:iCs/>
          <w:sz w:val="24"/>
          <w:szCs w:val="24"/>
          <w:lang w:eastAsia="ru-RU"/>
        </w:rPr>
        <w:t xml:space="preserve">Попробуйте объяснить себе, зачем вы пьёте. «За компанию», потому что хочется «постоянного праздника», «чувства общности» или чтобы «уйти в аут»? </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i/>
          <w:iCs/>
          <w:sz w:val="24"/>
          <w:szCs w:val="24"/>
          <w:lang w:eastAsia="ru-RU"/>
        </w:rPr>
        <w:t>Что вы можете изменить? Нас не убедить словами?</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i/>
          <w:iCs/>
          <w:sz w:val="24"/>
          <w:szCs w:val="24"/>
          <w:lang w:eastAsia="ru-RU"/>
        </w:rPr>
        <w:t>Потому что покупать пиво, сигареты, таблетки для нас также престижно, как для вас – машину. Наше поведение крик, что мы выросли. Что не нуждаемся в вас. Неужели вы ещё не поняли, что «подросток» не  означает «</w:t>
      </w:r>
      <w:proofErr w:type="gramStart"/>
      <w:r w:rsidRPr="00392035">
        <w:rPr>
          <w:rFonts w:ascii="Open Sans" w:eastAsia="Times New Roman" w:hAnsi="Open Sans" w:cs="Times New Roman"/>
          <w:b/>
          <w:bCs/>
          <w:i/>
          <w:iCs/>
          <w:sz w:val="24"/>
          <w:szCs w:val="24"/>
          <w:lang w:eastAsia="ru-RU"/>
        </w:rPr>
        <w:t>недоросток</w:t>
      </w:r>
      <w:proofErr w:type="gramEnd"/>
      <w:r w:rsidRPr="00392035">
        <w:rPr>
          <w:rFonts w:ascii="Open Sans" w:eastAsia="Times New Roman" w:hAnsi="Open Sans" w:cs="Times New Roman"/>
          <w:b/>
          <w:bCs/>
          <w:i/>
          <w:iCs/>
          <w:sz w:val="24"/>
          <w:szCs w:val="24"/>
          <w:lang w:eastAsia="ru-RU"/>
        </w:rPr>
        <w:t>», что мы имеем такое же право на разрушение своего организма, как и вы?</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i/>
          <w:iCs/>
          <w:sz w:val="24"/>
          <w:szCs w:val="24"/>
          <w:lang w:eastAsia="ru-RU"/>
        </w:rPr>
        <w:t>Мы снова и снова принимаем этот яд, показывая, что мы становимся вами».</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b/>
          <w:bCs/>
          <w:sz w:val="24"/>
          <w:szCs w:val="24"/>
          <w:lang w:eastAsia="ru-RU"/>
        </w:rPr>
        <w:t>Рефлексия.</w:t>
      </w:r>
    </w:p>
    <w:p w:rsidR="00B2467B" w:rsidRPr="00392035" w:rsidRDefault="00B2467B" w:rsidP="00B2467B">
      <w:pPr>
        <w:shd w:val="clear" w:color="auto" w:fill="FFFFFF"/>
        <w:spacing w:after="0" w:line="240" w:lineRule="auto"/>
        <w:ind w:firstLine="567"/>
        <w:jc w:val="both"/>
        <w:rPr>
          <w:rFonts w:ascii="Open Sans" w:eastAsia="Times New Roman" w:hAnsi="Open Sans" w:cs="Times New Roman"/>
          <w:sz w:val="24"/>
          <w:szCs w:val="24"/>
          <w:lang w:eastAsia="ru-RU"/>
        </w:rPr>
      </w:pPr>
      <w:r w:rsidRPr="00392035">
        <w:rPr>
          <w:rFonts w:ascii="Open Sans" w:eastAsia="Times New Roman" w:hAnsi="Open Sans" w:cs="Times New Roman"/>
          <w:sz w:val="24"/>
          <w:szCs w:val="24"/>
          <w:lang w:eastAsia="ru-RU"/>
        </w:rPr>
        <w:t>В конце собрания родителям предоставляется возможность высказать свои впечатления от прошедшего собрания, полученной информации, задать интересующие вопросы.</w:t>
      </w:r>
    </w:p>
    <w:p w:rsidR="003368E6" w:rsidRDefault="003368E6"/>
    <w:sectPr w:rsidR="003368E6" w:rsidSect="003368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 Sans Light">
    <w:altName w:val="Times New Roman"/>
    <w:charset w:val="00"/>
    <w:family w:val="auto"/>
    <w:pitch w:val="default"/>
    <w:sig w:usb0="00000000" w:usb1="00000000" w:usb2="00000000" w:usb3="00000000" w:csb0="00000000" w:csb1="00000000"/>
  </w:font>
  <w:font w:name="Open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D0682"/>
    <w:multiLevelType w:val="multilevel"/>
    <w:tmpl w:val="A2D43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AE085D"/>
    <w:multiLevelType w:val="multilevel"/>
    <w:tmpl w:val="F8161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027F43"/>
    <w:multiLevelType w:val="multilevel"/>
    <w:tmpl w:val="E326DD6C"/>
    <w:lvl w:ilvl="0">
      <w:start w:val="1"/>
      <w:numFmt w:val="decimal"/>
      <w:lvlText w:val="%1."/>
      <w:lvlJc w:val="left"/>
      <w:pPr>
        <w:tabs>
          <w:tab w:val="num" w:pos="2345"/>
        </w:tabs>
        <w:ind w:left="2345"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0D6E35"/>
    <w:multiLevelType w:val="multilevel"/>
    <w:tmpl w:val="46F48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615786"/>
    <w:multiLevelType w:val="multilevel"/>
    <w:tmpl w:val="D92C1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9706C1"/>
    <w:multiLevelType w:val="multilevel"/>
    <w:tmpl w:val="A2C28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C57F70"/>
    <w:multiLevelType w:val="multilevel"/>
    <w:tmpl w:val="6ED08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751497"/>
    <w:multiLevelType w:val="multilevel"/>
    <w:tmpl w:val="3F7E4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7"/>
  </w:num>
  <w:num w:numId="5">
    <w:abstractNumId w:val="6"/>
  </w:num>
  <w:num w:numId="6">
    <w:abstractNumId w:val="2"/>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2467B"/>
    <w:rsid w:val="0027142E"/>
    <w:rsid w:val="00283258"/>
    <w:rsid w:val="003368E6"/>
    <w:rsid w:val="003A4470"/>
    <w:rsid w:val="005D2FC8"/>
    <w:rsid w:val="00751A6F"/>
    <w:rsid w:val="00825235"/>
    <w:rsid w:val="008564C1"/>
    <w:rsid w:val="008F3A11"/>
    <w:rsid w:val="00951734"/>
    <w:rsid w:val="009E7740"/>
    <w:rsid w:val="00B2467B"/>
    <w:rsid w:val="00C12728"/>
    <w:rsid w:val="00F200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6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5B4B5-032B-4293-B7DE-96D100339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1730</Words>
  <Characters>9863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dc:creator>
  <cp:lastModifiedBy>пользователь</cp:lastModifiedBy>
  <cp:revision>7</cp:revision>
  <dcterms:created xsi:type="dcterms:W3CDTF">2020-05-31T12:38:00Z</dcterms:created>
  <dcterms:modified xsi:type="dcterms:W3CDTF">2020-08-17T11:00:00Z</dcterms:modified>
</cp:coreProperties>
</file>