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3765"/>
        <w:ind w:right="537"/>
        <w:jc w:val="center"/>
        <w:widowControl w:val="off"/>
        <w:rPr>
          <w:sz w:val="24"/>
        </w:rPr>
      </w:pPr>
      <w:r>
        <w:rPr>
          <w:b/>
          <w:sz w:val="24"/>
        </w:rPr>
        <w:t xml:space="preserve">Г</w:t>
      </w:r>
      <w:r>
        <w:rPr>
          <w:b/>
          <w:sz w:val="24"/>
        </w:rPr>
        <w:t xml:space="preserve">осударственное бюджетное  учреждение Ростовской области</w:t>
      </w:r>
      <w:r>
        <w:rPr>
          <w:b/>
          <w:sz w:val="24"/>
        </w:rPr>
        <w:t xml:space="preserve"> </w:t>
      </w:r>
      <w:r>
        <w:rPr>
          <w:b/>
          <w:sz w:val="24"/>
        </w:rPr>
      </w:r>
      <w:r>
        <w:rPr>
          <w:sz w:val="24"/>
        </w:rPr>
      </w:r>
    </w:p>
    <w:p>
      <w:pPr>
        <w:pStyle w:val="1_3765"/>
        <w:ind w:right="537"/>
        <w:jc w:val="center"/>
        <w:widowControl w:val="off"/>
        <w:rPr>
          <w:b/>
        </w:rPr>
      </w:pPr>
      <w:r>
        <w:rPr>
          <w:b/>
          <w:sz w:val="24"/>
        </w:rPr>
        <w:t xml:space="preserve">центр психолого-педагогической, медицинской и социальной помощи  </w:t>
      </w:r>
      <w:r/>
    </w:p>
    <w:p>
      <w:pPr>
        <w:pStyle w:val="1_3765"/>
        <w:ind w:right="537"/>
        <w:jc w:val="center"/>
        <w:widowControl w:val="off"/>
        <w:rPr>
          <w:b/>
          <w:highlight w:val="none"/>
        </w:rPr>
      </w:pPr>
      <w:r>
        <w:rPr>
          <w:b/>
        </w:rPr>
        <w:t xml:space="preserve">  </w:t>
      </w:r>
      <w:r>
        <w:rPr>
          <w:b/>
        </w:rPr>
      </w:r>
      <w:r/>
    </w:p>
    <w:p>
      <w:pPr>
        <w:pStyle w:val="1_3765"/>
        <w:ind w:right="537"/>
        <w:jc w:val="center"/>
        <w:widowControl w:val="off"/>
        <w:rPr>
          <w:b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482"/>
        <w:jc w:val="center"/>
        <w:rPr>
          <w:b/>
          <w:sz w:val="36"/>
        </w:rPr>
      </w:pPr>
      <w:r>
        <w:rPr>
          <w:b/>
          <w:sz w:val="36"/>
        </w:rPr>
        <w:t xml:space="preserve">Типовые ситуации конфликта интересов и порядок </w:t>
      </w:r>
      <w:r>
        <w:rPr>
          <w:b/>
          <w:sz w:val="36"/>
        </w:rPr>
        <w:t xml:space="preserve">уведомления о возникновении личной заинтересованности.</w:t>
      </w:r>
      <w:r>
        <w:rPr>
          <w:b/>
          <w:sz w:val="36"/>
        </w:rPr>
      </w:r>
    </w:p>
    <w:p>
      <w:pPr>
        <w:pStyle w:val="482"/>
      </w:pPr>
      <w:r/>
      <w:r/>
    </w:p>
    <w:p>
      <w:pPr>
        <w:pStyle w:val="482"/>
        <w:numPr>
          <w:ilvl w:val="0"/>
          <w:numId w:val="4"/>
        </w:numPr>
        <w:rPr>
          <w:sz w:val="26"/>
          <w:u w:val="single"/>
        </w:rPr>
      </w:pPr>
      <w:r>
        <w:rPr>
          <w:sz w:val="26"/>
          <w:u w:val="single"/>
        </w:rPr>
        <w:t xml:space="preserve">Конфликт интересов, связанный с использованием служебной информации.</w:t>
      </w:r>
      <w:r>
        <w:rPr>
          <w:sz w:val="26"/>
          <w:u w:val="single"/>
        </w:rPr>
      </w:r>
    </w:p>
    <w:p>
      <w:pPr>
        <w:pStyle w:val="482"/>
        <w:ind w:left="720" w:firstLine="0"/>
        <w:rPr>
          <w:sz w:val="26"/>
          <w:u w:val="single"/>
        </w:rPr>
      </w:pPr>
      <w:r>
        <w:rPr>
          <w:sz w:val="26"/>
          <w:highlight w:val="none"/>
          <w:u w:val="single"/>
        </w:rPr>
      </w:r>
      <w:r>
        <w:rPr>
          <w:sz w:val="26"/>
          <w:highlight w:val="none"/>
          <w:u w:val="single"/>
        </w:rPr>
      </w:r>
    </w:p>
    <w:p>
      <w:pPr>
        <w:pStyle w:val="482"/>
        <w:rPr>
          <w:sz w:val="26"/>
          <w:highlight w:val="none"/>
        </w:rPr>
      </w:pPr>
      <w:r>
        <w:rPr>
          <w:b/>
          <w:i/>
          <w:sz w:val="26"/>
        </w:rPr>
        <w:t xml:space="preserve">Описание ситуации: </w:t>
      </w:r>
      <w:r>
        <w:rPr>
          <w:sz w:val="26"/>
        </w:rPr>
        <w:t xml:space="preserve">работник использует информацию, полученную в ходе исполнения служебных обязанностей и недоступную широкой общественности.</w:t>
      </w:r>
      <w:r>
        <w:rPr>
          <w:sz w:val="26"/>
        </w:rPr>
      </w:r>
      <w:r>
        <w:rPr>
          <w:sz w:val="26"/>
        </w:rPr>
      </w:r>
    </w:p>
    <w:p>
      <w:pPr>
        <w:pStyle w:val="482"/>
        <w:rPr>
          <w:b/>
          <w:i/>
          <w:sz w:val="26"/>
        </w:rPr>
      </w:pPr>
      <w:r>
        <w:rPr>
          <w:b/>
          <w:i/>
          <w:sz w:val="26"/>
          <w:highlight w:val="none"/>
        </w:rPr>
      </w:r>
      <w:r>
        <w:rPr>
          <w:b/>
          <w:i/>
          <w:sz w:val="26"/>
          <w:highlight w:val="none"/>
        </w:rPr>
      </w:r>
    </w:p>
    <w:p>
      <w:pPr>
        <w:pStyle w:val="482"/>
        <w:rPr>
          <w:sz w:val="26"/>
          <w:highlight w:val="none"/>
        </w:rPr>
      </w:pPr>
      <w:r>
        <w:rPr>
          <w:b/>
          <w:i/>
          <w:sz w:val="26"/>
        </w:rPr>
        <w:t xml:space="preserve">Меры предотвращения и урегулирования: </w:t>
      </w:r>
      <w:r>
        <w:rPr>
          <w:sz w:val="26"/>
        </w:rPr>
        <w:t xml:space="preserve">работнику запрещается разглашать или использовать сведения, отнесённые в соответствии с федеральным законом к сведе</w:t>
      </w:r>
      <w:r>
        <w:rPr>
          <w:sz w:val="26"/>
        </w:rPr>
        <w:t xml:space="preserve">ниям конфиденциального характера, или служебную информацию, ставшую ему известной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</w:t>
      </w:r>
      <w:r>
        <w:rPr>
          <w:sz w:val="26"/>
        </w:rPr>
        <w:t xml:space="preserve">упна широкой общественности. В связи с этим работнику следует воздержаться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  <w:r>
        <w:rPr>
          <w:sz w:val="26"/>
        </w:rPr>
      </w:r>
      <w:r>
        <w:rPr>
          <w:sz w:val="26"/>
          <w:highlight w:val="none"/>
        </w:rPr>
      </w:r>
    </w:p>
    <w:p>
      <w:pPr>
        <w:pStyle w:val="482"/>
        <w:rPr>
          <w:sz w:val="26"/>
          <w:highlight w:val="none"/>
        </w:rPr>
      </w:pPr>
      <w:r>
        <w:rPr>
          <w:sz w:val="26"/>
          <w:highlight w:val="none"/>
        </w:rPr>
      </w:r>
      <w:r>
        <w:rPr>
          <w:sz w:val="26"/>
          <w:highlight w:val="none"/>
        </w:rPr>
      </w:r>
    </w:p>
    <w:p>
      <w:pPr>
        <w:pStyle w:val="482"/>
        <w:numPr>
          <w:ilvl w:val="0"/>
          <w:numId w:val="4"/>
        </w:numPr>
        <w:rPr>
          <w:sz w:val="26"/>
          <w:u w:val="single"/>
        </w:rPr>
      </w:pPr>
      <w:r>
        <w:rPr>
          <w:sz w:val="26"/>
          <w:highlight w:val="none"/>
          <w:u w:val="single"/>
        </w:rPr>
        <w:t xml:space="preserve">Конфликт интересов, связанный с получением подарков и услуг.</w:t>
      </w:r>
      <w:r>
        <w:rPr>
          <w:sz w:val="26"/>
          <w:highlight w:val="none"/>
          <w:u w:val="single"/>
        </w:rPr>
      </w:r>
    </w:p>
    <w:p>
      <w:pPr>
        <w:pStyle w:val="482"/>
        <w:rPr>
          <w:sz w:val="26"/>
          <w:u w:val="single"/>
        </w:rPr>
      </w:pPr>
      <w:r>
        <w:rPr>
          <w:sz w:val="26"/>
          <w:highlight w:val="none"/>
          <w:u w:val="single"/>
        </w:rPr>
      </w:r>
      <w:r>
        <w:rPr>
          <w:sz w:val="26"/>
          <w:highlight w:val="none"/>
          <w:u w:val="single"/>
        </w:rPr>
      </w:r>
    </w:p>
    <w:p>
      <w:pPr>
        <w:pStyle w:val="482"/>
        <w:rPr>
          <w:sz w:val="26"/>
          <w:highlight w:val="none"/>
        </w:rPr>
      </w:pPr>
      <w:r>
        <w:rPr>
          <w:b/>
          <w:i/>
          <w:sz w:val="26"/>
          <w:highlight w:val="none"/>
        </w:rPr>
        <w:t xml:space="preserve">Описание ситуации:</w:t>
      </w:r>
      <w:r>
        <w:rPr>
          <w:sz w:val="26"/>
          <w:highlight w:val="none"/>
        </w:rPr>
        <w:t xml:space="preserve"> работник, его родственники или иные лица, с которыми он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r>
        <w:rPr>
          <w:sz w:val="26"/>
          <w:highlight w:val="none"/>
        </w:rPr>
      </w:r>
    </w:p>
    <w:p>
      <w:pPr>
        <w:pStyle w:val="482"/>
        <w:rPr>
          <w:sz w:val="26"/>
          <w:highlight w:val="none"/>
        </w:rPr>
      </w:pPr>
      <w:r>
        <w:rPr>
          <w:sz w:val="26"/>
          <w:highlight w:val="none"/>
        </w:rPr>
      </w:r>
      <w:r>
        <w:rPr>
          <w:sz w:val="26"/>
          <w:highlight w:val="none"/>
        </w:rPr>
      </w:r>
    </w:p>
    <w:p>
      <w:pPr>
        <w:pStyle w:val="482"/>
        <w:rPr>
          <w:sz w:val="26"/>
          <w:highlight w:val="none"/>
        </w:rPr>
      </w:pPr>
      <w:r>
        <w:rPr>
          <w:b/>
          <w:i/>
          <w:sz w:val="26"/>
          <w:highlight w:val="none"/>
        </w:rPr>
        <w:t xml:space="preserve">Меры предотвращения и урегулирования:</w:t>
      </w:r>
      <w:r>
        <w:rPr>
          <w:sz w:val="26"/>
          <w:highlight w:val="none"/>
        </w:rPr>
        <w:t xml:space="preserve"> работнику и его родственникам рекомендуется не принимать никаких подарков от организаций и частных лиц.</w:t>
      </w:r>
      <w:r>
        <w:rPr>
          <w:sz w:val="26"/>
          <w:highlight w:val="none"/>
        </w:rPr>
      </w:r>
    </w:p>
    <w:p>
      <w:pPr>
        <w:pStyle w:val="482"/>
        <w:rPr>
          <w:sz w:val="26"/>
        </w:rPr>
      </w:pPr>
      <w:r>
        <w:rPr>
          <w:sz w:val="26"/>
          <w:highlight w:val="none"/>
        </w:rPr>
      </w:r>
      <w:r>
        <w:rPr>
          <w:sz w:val="26"/>
          <w:highlight w:val="none"/>
        </w:rPr>
      </w:r>
    </w:p>
    <w:p>
      <w:pPr>
        <w:pStyle w:val="482"/>
        <w:numPr>
          <w:ilvl w:val="0"/>
          <w:numId w:val="4"/>
        </w:numPr>
        <w:rPr>
          <w:sz w:val="26"/>
          <w:u w:val="single"/>
        </w:rPr>
      </w:pPr>
      <w:r>
        <w:rPr>
          <w:sz w:val="26"/>
          <w:highlight w:val="none"/>
          <w:u w:val="single"/>
        </w:rPr>
      </w:r>
      <w:r>
        <w:rPr>
          <w:sz w:val="26"/>
          <w:u w:val="single"/>
        </w:rPr>
        <w:t xml:space="preserve">Конфликт интересов, связанный с</w:t>
      </w:r>
      <w:r>
        <w:rPr>
          <w:sz w:val="26"/>
          <w:highlight w:val="none"/>
          <w:u w:val="single"/>
        </w:rPr>
        <w:t xml:space="preserve"> выполнением оплачиваемой работы (для руководителя учреждения).</w:t>
      </w:r>
      <w:r>
        <w:rPr>
          <w:sz w:val="26"/>
          <w:highlight w:val="none"/>
          <w:u w:val="single"/>
        </w:rPr>
      </w:r>
    </w:p>
    <w:p>
      <w:pPr>
        <w:pStyle w:val="482"/>
        <w:ind w:left="720" w:firstLine="0"/>
        <w:rPr>
          <w:sz w:val="26"/>
          <w:u w:val="single"/>
        </w:rPr>
      </w:pPr>
      <w:r>
        <w:rPr>
          <w:sz w:val="26"/>
          <w:highlight w:val="none"/>
          <w:u w:val="single"/>
        </w:rPr>
      </w:r>
      <w:r>
        <w:rPr>
          <w:sz w:val="26"/>
          <w:highlight w:val="none"/>
          <w:u w:val="single"/>
        </w:rPr>
      </w:r>
    </w:p>
    <w:p>
      <w:pPr>
        <w:pStyle w:val="482"/>
        <w:rPr>
          <w:sz w:val="26"/>
          <w:highlight w:val="none"/>
        </w:rPr>
      </w:pPr>
      <w:r>
        <w:rPr>
          <w:sz w:val="26"/>
          <w:highlight w:val="none"/>
        </w:rPr>
      </w:r>
      <w:r>
        <w:rPr>
          <w:b/>
          <w:i/>
          <w:sz w:val="26"/>
          <w:highlight w:val="none"/>
        </w:rPr>
        <w:t xml:space="preserve">Описание ситуации: </w:t>
      </w:r>
      <w:r>
        <w:rPr>
          <w:sz w:val="26"/>
          <w:highlight w:val="none"/>
        </w:rPr>
        <w:t xml:space="preserve">работник, его родственники или иные лица, с которыми </w:t>
      </w:r>
      <w:r>
        <w:rPr>
          <w:sz w:val="26"/>
          <w:highlight w:val="none"/>
        </w:rPr>
        <w:t xml:space="preserve">работник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работник осуществляет отдельные функции государственного управления.</w:t>
      </w:r>
      <w:r>
        <w:rPr>
          <w:sz w:val="26"/>
          <w:highlight w:val="none"/>
        </w:rPr>
      </w:r>
    </w:p>
    <w:p>
      <w:pPr>
        <w:pStyle w:val="482"/>
        <w:rPr>
          <w:sz w:val="26"/>
          <w:highlight w:val="none"/>
        </w:rPr>
      </w:pPr>
      <w:r>
        <w:rPr>
          <w:sz w:val="26"/>
          <w:highlight w:val="none"/>
        </w:rPr>
      </w:r>
      <w:r>
        <w:rPr>
          <w:sz w:val="26"/>
          <w:highlight w:val="none"/>
        </w:rPr>
      </w:r>
    </w:p>
    <w:p>
      <w:pPr>
        <w:pStyle w:val="482"/>
        <w:rPr>
          <w:sz w:val="26"/>
        </w:rPr>
      </w:pPr>
      <w:r>
        <w:rPr>
          <w:sz w:val="26"/>
          <w:highlight w:val="none"/>
        </w:rPr>
      </w:r>
      <w:r>
        <w:rPr>
          <w:b/>
          <w:i/>
          <w:sz w:val="26"/>
          <w:highlight w:val="none"/>
        </w:rPr>
        <w:t xml:space="preserve">Меры предотвращения и урегулирования:</w:t>
      </w:r>
      <w:r>
        <w:rPr>
          <w:sz w:val="26"/>
          <w:highlight w:val="none"/>
        </w:rPr>
        <w:t xml:space="preserve"> </w:t>
      </w:r>
      <w:r>
        <w:rPr>
          <w:sz w:val="26"/>
          <w:highlight w:val="none"/>
        </w:rPr>
        <w:t xml:space="preserve">руководителю учреждения, заместителю руководителя не рекомендуется нанимать родственников для выполнения работ на условиях трудового или гражданско-правового договора.</w:t>
      </w:r>
      <w:r>
        <w:rPr>
          <w:sz w:val="26"/>
          <w:highlight w:val="none"/>
        </w:rPr>
      </w:r>
    </w:p>
    <w:p>
      <w:pPr>
        <w:pStyle w:val="482"/>
        <w:ind w:left="0" w:firstLine="0"/>
        <w:rPr>
          <w:sz w:val="26"/>
        </w:rPr>
      </w:pPr>
      <w:r>
        <w:rPr>
          <w:sz w:val="26"/>
          <w:highlight w:val="none"/>
        </w:rPr>
      </w:r>
      <w:r>
        <w:rPr>
          <w:sz w:val="26"/>
          <w:highlight w:val="none"/>
        </w:rPr>
      </w:r>
    </w:p>
    <w:p>
      <w:pPr>
        <w:pStyle w:val="482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1" w:right="567" w:bottom="1134" w:left="1134" w:header="567" w:footer="56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Mono">
    <w:panose1 w:val="02070409020205020404"/>
  </w:font>
  <w:font w:name="PT Astra Serif">
    <w:panose1 w:val="020A0603040505020204"/>
  </w:font>
  <w:font w:name="Arial">
    <w:panose1 w:val="020B0604020202020204"/>
  </w:font>
  <w:font w:name="OpenSymbol">
    <w:panose1 w:val="05010000000000000000"/>
  </w:font>
  <w:font w:name="lohit devanagari">
    <w:panose1 w:val="02000603000000000000"/>
  </w:font>
  <w:font w:name="source han sans cn regular">
    <w:panose1 w:val="02000603000000000000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pStyle w:val="491"/>
      <w:isLgl w:val="false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 w:val="false"/>
      <w:suff w:val="space"/>
      <w:lvlText w:val="%1.%2."/>
      <w:lvlJc w:val="left"/>
      <w:pPr>
        <w:ind w:left="0" w:firstLine="709"/>
      </w:pPr>
    </w:lvl>
    <w:lvl w:ilvl="2">
      <w:start w:val="1"/>
      <w:numFmt w:val="decimal"/>
      <w:isLgl w:val="false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isLgl w:val="false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isLgl w:val="false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isLgl w:val="false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isLgl w:val="false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isLgl w:val="false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isLgl w:val="false"/>
      <w:suff w:val="space"/>
      <w:lvlText w:val="%1.%2.%3.%4.%5.%6.%7.%8.%9."/>
      <w:lvlJc w:val="left"/>
      <w:pPr>
        <w:ind w:left="0" w:firstLine="709"/>
      </w:pPr>
    </w:lvl>
  </w:abstractNum>
  <w:abstractNum w:abstractNumId="2">
    <w:multiLevelType w:val="hybridMultilevel"/>
    <w:lvl w:ilvl="0">
      <w:start w:val="1"/>
      <w:numFmt w:val="bullet"/>
      <w:pStyle w:val="511"/>
      <w:isLgl w:val="false"/>
      <w:suff w:val="space"/>
      <w:lvlText w:val="–"/>
      <w:lvlJc w:val="left"/>
      <w:pPr>
        <w:ind w:left="0" w:firstLine="709"/>
      </w:pPr>
      <w:rPr>
        <w:rFonts w:cs="OpenSymbol"/>
      </w:rPr>
    </w:lvl>
    <w:lvl w:ilvl="1">
      <w:start w:val="1"/>
      <w:numFmt w:val="bullet"/>
      <w:isLgl w:val="false"/>
      <w:suff w:val="space"/>
      <w:lvlText w:val="–"/>
      <w:lvlJc w:val="left"/>
      <w:pPr>
        <w:ind w:left="0" w:firstLine="709"/>
      </w:pPr>
      <w:rPr>
        <w:rFonts w:cs="OpenSymbol"/>
      </w:rPr>
    </w:lvl>
    <w:lvl w:ilvl="2">
      <w:start w:val="1"/>
      <w:numFmt w:val="bullet"/>
      <w:isLgl w:val="false"/>
      <w:suff w:val="space"/>
      <w:lvlText w:val="–"/>
      <w:lvlJc w:val="left"/>
      <w:pPr>
        <w:ind w:left="0" w:firstLine="709"/>
      </w:pPr>
      <w:rPr>
        <w:rFonts w:cs="OpenSymbol"/>
      </w:rPr>
    </w:lvl>
    <w:lvl w:ilvl="3">
      <w:start w:val="1"/>
      <w:numFmt w:val="bullet"/>
      <w:isLgl w:val="false"/>
      <w:suff w:val="space"/>
      <w:lvlText w:val="–"/>
      <w:lvlJc w:val="left"/>
      <w:pPr>
        <w:ind w:left="0" w:firstLine="709"/>
      </w:pPr>
      <w:rPr>
        <w:rFonts w:cs="OpenSymbol"/>
      </w:rPr>
    </w:lvl>
    <w:lvl w:ilvl="4">
      <w:start w:val="1"/>
      <w:numFmt w:val="bullet"/>
      <w:isLgl w:val="false"/>
      <w:suff w:val="space"/>
      <w:lvlText w:val="–"/>
      <w:lvlJc w:val="left"/>
      <w:pPr>
        <w:ind w:left="0" w:firstLine="709"/>
      </w:pPr>
      <w:rPr>
        <w:rFonts w:cs="OpenSymbol"/>
      </w:rPr>
    </w:lvl>
    <w:lvl w:ilvl="5">
      <w:start w:val="1"/>
      <w:numFmt w:val="bullet"/>
      <w:isLgl w:val="false"/>
      <w:suff w:val="space"/>
      <w:lvlText w:val="–"/>
      <w:lvlJc w:val="left"/>
      <w:pPr>
        <w:ind w:left="0" w:firstLine="709"/>
      </w:pPr>
      <w:rPr>
        <w:rFonts w:cs="OpenSymbol"/>
      </w:rPr>
    </w:lvl>
    <w:lvl w:ilvl="6">
      <w:start w:val="1"/>
      <w:numFmt w:val="bullet"/>
      <w:isLgl w:val="false"/>
      <w:suff w:val="space"/>
      <w:lvlText w:val="–"/>
      <w:lvlJc w:val="left"/>
      <w:pPr>
        <w:ind w:left="0" w:firstLine="709"/>
      </w:pPr>
      <w:rPr>
        <w:rFonts w:cs="OpenSymbol"/>
      </w:rPr>
    </w:lvl>
    <w:lvl w:ilvl="7">
      <w:start w:val="1"/>
      <w:numFmt w:val="bullet"/>
      <w:isLgl w:val="false"/>
      <w:suff w:val="space"/>
      <w:lvlText w:val="–"/>
      <w:lvlJc w:val="left"/>
      <w:pPr>
        <w:ind w:left="0" w:firstLine="709"/>
      </w:pPr>
      <w:rPr>
        <w:rFonts w:cs="OpenSymbol"/>
      </w:rPr>
    </w:lvl>
    <w:lvl w:ilvl="8">
      <w:start w:val="1"/>
      <w:numFmt w:val="bullet"/>
      <w:isLgl w:val="false"/>
      <w:suff w:val="space"/>
      <w:lvlText w:val="–"/>
      <w:lvlJc w:val="left"/>
      <w:pPr>
        <w:ind w:left="0" w:firstLine="709"/>
      </w:pPr>
      <w:rPr>
        <w:rFonts w:cs="Open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Lohit Devanagari" w:eastAsia="Source Han Sans CN Regular"/>
        <w:sz w:val="24"/>
        <w:szCs w:val="24"/>
        <w:lang w:val="ru-RU" w:bidi="ru-RU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43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44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44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44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44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44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4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44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44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3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9"/>
    <w:link w:val="480"/>
    <w:uiPriority w:val="10"/>
    <w:rPr>
      <w:sz w:val="48"/>
      <w:szCs w:val="48"/>
    </w:rPr>
  </w:style>
  <w:style w:type="character" w:styleId="35">
    <w:name w:val="Subtitle Char"/>
    <w:basedOn w:val="9"/>
    <w:link w:val="481"/>
    <w:uiPriority w:val="11"/>
    <w:rPr>
      <w:sz w:val="24"/>
      <w:szCs w:val="24"/>
    </w:rPr>
  </w:style>
  <w:style w:type="paragraph" w:styleId="36">
    <w:name w:val="Quote"/>
    <w:basedOn w:val="438"/>
    <w:next w:val="43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38"/>
    <w:next w:val="43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9"/>
    <w:link w:val="564"/>
    <w:uiPriority w:val="99"/>
  </w:style>
  <w:style w:type="character" w:styleId="43">
    <w:name w:val="Footer Char"/>
    <w:basedOn w:val="9"/>
    <w:link w:val="567"/>
    <w:uiPriority w:val="99"/>
  </w:style>
  <w:style w:type="character" w:styleId="45">
    <w:name w:val="Caption Char"/>
    <w:basedOn w:val="477"/>
    <w:link w:val="567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4">
    <w:name w:val="Footnote Text Char"/>
    <w:link w:val="576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character" w:styleId="177">
    <w:name w:val="Endnote Text Char"/>
    <w:link w:val="579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88">
    <w:name w:val="TOC Heading"/>
    <w:uiPriority w:val="39"/>
    <w:unhideWhenUsed/>
  </w:style>
  <w:style w:type="paragraph" w:styleId="438" w:default="1">
    <w:name w:val="Normal"/>
    <w:qFormat/>
    <w:rPr>
      <w:rFonts w:ascii="PT Astra Serif" w:hAnsi="PT Astra Serif" w:cs="Lohit Devanagari" w:eastAsia="Source Han Sans CN Regular"/>
      <w:color w:val="auto"/>
      <w:sz w:val="28"/>
      <w:szCs w:val="24"/>
      <w:lang w:val="ru-RU" w:bidi="ru-RU" w:eastAsia="ru-RU"/>
    </w:rPr>
    <w:pPr>
      <w:jc w:val="center"/>
      <w:spacing w:lineRule="auto" w:line="240"/>
      <w:widowControl w:val="off"/>
    </w:pPr>
  </w:style>
  <w:style w:type="paragraph" w:styleId="439">
    <w:name w:val="Heading 1"/>
    <w:basedOn w:val="474"/>
    <w:next w:val="482"/>
    <w:qFormat/>
    <w:pPr>
      <w:numPr>
        <w:ilvl w:val="0"/>
        <w:numId w:val="0"/>
      </w:numPr>
      <w:spacing w:after="0" w:before="0"/>
    </w:pPr>
  </w:style>
  <w:style w:type="paragraph" w:styleId="440">
    <w:name w:val="Heading 2"/>
    <w:basedOn w:val="474"/>
    <w:next w:val="475"/>
    <w:qFormat/>
    <w:pPr>
      <w:numPr>
        <w:ilvl w:val="0"/>
        <w:numId w:val="0"/>
      </w:numPr>
      <w:spacing w:after="0" w:before="0"/>
    </w:pPr>
  </w:style>
  <w:style w:type="paragraph" w:styleId="441">
    <w:name w:val="Heading 3"/>
    <w:basedOn w:val="474"/>
    <w:next w:val="475"/>
    <w:qFormat/>
    <w:pPr>
      <w:numPr>
        <w:ilvl w:val="0"/>
        <w:numId w:val="0"/>
      </w:numPr>
      <w:spacing w:after="0" w:before="0"/>
    </w:pPr>
  </w:style>
  <w:style w:type="paragraph" w:styleId="442">
    <w:name w:val="Heading 4"/>
    <w:basedOn w:val="474"/>
    <w:next w:val="475"/>
    <w:qFormat/>
    <w:pPr>
      <w:numPr>
        <w:ilvl w:val="0"/>
        <w:numId w:val="0"/>
      </w:numPr>
      <w:spacing w:after="0" w:before="0"/>
    </w:pPr>
  </w:style>
  <w:style w:type="paragraph" w:styleId="443">
    <w:name w:val="Heading 5"/>
    <w:basedOn w:val="474"/>
    <w:next w:val="475"/>
    <w:qFormat/>
    <w:pPr>
      <w:numPr>
        <w:ilvl w:val="0"/>
        <w:numId w:val="0"/>
      </w:numPr>
      <w:spacing w:after="0" w:before="0"/>
    </w:pPr>
  </w:style>
  <w:style w:type="paragraph" w:styleId="444">
    <w:name w:val="Heading 6"/>
    <w:basedOn w:val="474"/>
    <w:next w:val="475"/>
    <w:qFormat/>
    <w:pPr>
      <w:numPr>
        <w:ilvl w:val="0"/>
        <w:numId w:val="0"/>
      </w:numPr>
    </w:pPr>
  </w:style>
  <w:style w:type="paragraph" w:styleId="445">
    <w:name w:val="Heading 7"/>
    <w:basedOn w:val="474"/>
    <w:next w:val="475"/>
    <w:qFormat/>
    <w:pPr>
      <w:numPr>
        <w:ilvl w:val="0"/>
        <w:numId w:val="0"/>
      </w:numPr>
      <w:spacing w:after="0" w:before="0"/>
    </w:pPr>
  </w:style>
  <w:style w:type="paragraph" w:styleId="446">
    <w:name w:val="Heading 8"/>
    <w:basedOn w:val="474"/>
    <w:next w:val="475"/>
    <w:qFormat/>
    <w:pPr>
      <w:numPr>
        <w:ilvl w:val="0"/>
        <w:numId w:val="0"/>
      </w:numPr>
      <w:spacing w:after="0" w:before="0"/>
    </w:pPr>
  </w:style>
  <w:style w:type="paragraph" w:styleId="447">
    <w:name w:val="Heading 9"/>
    <w:basedOn w:val="474"/>
    <w:next w:val="475"/>
    <w:qFormat/>
    <w:pPr>
      <w:numPr>
        <w:ilvl w:val="0"/>
        <w:numId w:val="0"/>
      </w:numPr>
      <w:spacing w:after="0" w:before="0"/>
    </w:pPr>
  </w:style>
  <w:style w:type="character" w:styleId="448">
    <w:name w:val="Символ нумерации"/>
    <w:qFormat/>
  </w:style>
  <w:style w:type="character" w:styleId="449">
    <w:name w:val="Маркеры списка"/>
    <w:qFormat/>
    <w:rPr>
      <w:rFonts w:ascii="OpenSymbol" w:hAnsi="OpenSymbol" w:cs="OpenSymbol" w:eastAsia="OpenSymbol"/>
    </w:rPr>
  </w:style>
  <w:style w:type="character" w:styleId="450">
    <w:name w:val="Символ сноски"/>
    <w:qFormat/>
  </w:style>
  <w:style w:type="character" w:styleId="451">
    <w:name w:val="Привязка сноски"/>
    <w:rPr>
      <w:vertAlign w:val="superscript"/>
    </w:rPr>
  </w:style>
  <w:style w:type="character" w:styleId="452">
    <w:name w:val="Номер страницы"/>
  </w:style>
  <w:style w:type="character" w:styleId="453">
    <w:name w:val="Символы названия"/>
    <w:qFormat/>
  </w:style>
  <w:style w:type="character" w:styleId="454">
    <w:name w:val="Буквица"/>
    <w:qFormat/>
  </w:style>
  <w:style w:type="character" w:styleId="455">
    <w:name w:val="Интернет-ссылка"/>
    <w:rPr>
      <w:color w:val="000080"/>
      <w:u w:val="single"/>
    </w:rPr>
  </w:style>
  <w:style w:type="character" w:styleId="456">
    <w:name w:val="Посещённая гиперссылка"/>
    <w:rPr>
      <w:color w:val="800000"/>
      <w:u w:val="single"/>
    </w:rPr>
  </w:style>
  <w:style w:type="character" w:styleId="457">
    <w:name w:val="Заполнитель"/>
    <w:qFormat/>
    <w:rPr>
      <w:smallCaps/>
      <w:color w:val="008080"/>
      <w:u w:val="single"/>
    </w:rPr>
  </w:style>
  <w:style w:type="character" w:styleId="458">
    <w:name w:val="Ссылка указателя"/>
    <w:qFormat/>
  </w:style>
  <w:style w:type="character" w:styleId="459">
    <w:name w:val="Символ концевой сноски"/>
    <w:qFormat/>
  </w:style>
  <w:style w:type="character" w:styleId="460">
    <w:name w:val="Нумерация строк"/>
  </w:style>
  <w:style w:type="character" w:styleId="461">
    <w:name w:val="Основной элемент указателя"/>
    <w:qFormat/>
    <w:rPr>
      <w:b/>
      <w:bCs/>
    </w:rPr>
  </w:style>
  <w:style w:type="character" w:styleId="462">
    <w:name w:val="Привязка концевой сноски"/>
    <w:rPr>
      <w:vertAlign w:val="superscript"/>
    </w:rPr>
  </w:style>
  <w:style w:type="character" w:styleId="463">
    <w:name w:val="Фуригана"/>
    <w:qFormat/>
    <w:rPr>
      <w:sz w:val="12"/>
      <w:szCs w:val="12"/>
      <w:u w:val="none"/>
    </w:rPr>
  </w:style>
  <w:style w:type="character" w:styleId="464">
    <w:name w:val="Вертикальное направление символов"/>
    <w:qFormat/>
  </w:style>
  <w:style w:type="character" w:styleId="465">
    <w:name w:val="Выделение"/>
    <w:qFormat/>
    <w:rPr>
      <w:i/>
      <w:iCs/>
    </w:rPr>
  </w:style>
  <w:style w:type="character" w:styleId="466">
    <w:name w:val="Цитата"/>
    <w:qFormat/>
    <w:rPr>
      <w:i/>
      <w:iCs/>
    </w:rPr>
  </w:style>
  <w:style w:type="character" w:styleId="467">
    <w:name w:val="Выделение жирным"/>
    <w:qFormat/>
    <w:rPr>
      <w:b/>
      <w:bCs/>
    </w:rPr>
  </w:style>
  <w:style w:type="character" w:styleId="468">
    <w:name w:val="Исходный текст"/>
    <w:qFormat/>
    <w:rPr>
      <w:rFonts w:ascii="Liberation Mono" w:hAnsi="Liberation Mono" w:cs="Liberation Mono" w:eastAsia="Liberation Mono"/>
    </w:rPr>
  </w:style>
  <w:style w:type="character" w:styleId="469">
    <w:name w:val="Пример"/>
    <w:qFormat/>
    <w:rPr>
      <w:rFonts w:ascii="Liberation Mono" w:hAnsi="Liberation Mono" w:cs="Liberation Mono" w:eastAsia="Liberation Mono"/>
    </w:rPr>
  </w:style>
  <w:style w:type="character" w:styleId="470">
    <w:name w:val="Ввод пользователя"/>
    <w:qFormat/>
    <w:rPr>
      <w:rFonts w:ascii="Liberation Mono" w:hAnsi="Liberation Mono" w:cs="Liberation Mono" w:eastAsia="Liberation Mono"/>
    </w:rPr>
  </w:style>
  <w:style w:type="character" w:styleId="471">
    <w:name w:val="Переменная"/>
    <w:qFormat/>
    <w:rPr>
      <w:i/>
      <w:iCs/>
    </w:rPr>
  </w:style>
  <w:style w:type="character" w:styleId="472">
    <w:name w:val="Определение"/>
    <w:qFormat/>
  </w:style>
  <w:style w:type="character" w:styleId="473">
    <w:name w:val="Непропорциональный текст"/>
    <w:qFormat/>
    <w:rPr>
      <w:rFonts w:ascii="Liberation Mono" w:hAnsi="Liberation Mono" w:cs="Liberation Mono" w:eastAsia="Liberation Mono"/>
    </w:rPr>
  </w:style>
  <w:style w:type="paragraph" w:styleId="474">
    <w:name w:val="Заголовок"/>
    <w:basedOn w:val="438"/>
    <w:next w:val="482"/>
    <w:qFormat/>
    <w:rPr>
      <w:b/>
    </w:rPr>
    <w:pPr>
      <w:jc w:val="center"/>
      <w:keepNext w:val="false"/>
      <w:spacing w:after="0" w:before="0"/>
    </w:pPr>
  </w:style>
  <w:style w:type="paragraph" w:styleId="475">
    <w:name w:val="Body Text"/>
    <w:basedOn w:val="438"/>
    <w:pPr>
      <w:jc w:val="both"/>
    </w:pPr>
  </w:style>
  <w:style w:type="paragraph" w:styleId="476">
    <w:name w:val="List"/>
    <w:basedOn w:val="475"/>
    <w:rPr>
      <w:rFonts w:cs="Lohit Devanagari"/>
    </w:rPr>
  </w:style>
  <w:style w:type="paragraph" w:styleId="477">
    <w:name w:val="Caption"/>
    <w:basedOn w:val="438"/>
    <w:qFormat/>
    <w:rPr>
      <w:rFonts w:cs="Lohit Devanagari"/>
      <w:i w:val="false"/>
      <w:iCs w:val="false"/>
      <w:sz w:val="28"/>
      <w:szCs w:val="24"/>
    </w:rPr>
    <w:pPr>
      <w:spacing w:after="0" w:before="0"/>
    </w:pPr>
  </w:style>
  <w:style w:type="paragraph" w:styleId="478">
    <w:name w:val="Указатель"/>
    <w:basedOn w:val="438"/>
    <w:qFormat/>
    <w:rPr>
      <w:rFonts w:cs="Lohit Devanagari"/>
    </w:rPr>
    <w:pPr>
      <w:jc w:val="left"/>
    </w:pPr>
  </w:style>
  <w:style w:type="paragraph" w:styleId="479">
    <w:name w:val="Блочная цитата"/>
    <w:basedOn w:val="438"/>
    <w:qFormat/>
    <w:pPr>
      <w:ind w:left="0" w:right="0" w:firstLine="0"/>
      <w:spacing w:after="0" w:before="0"/>
    </w:pPr>
  </w:style>
  <w:style w:type="paragraph" w:styleId="480">
    <w:name w:val="Title"/>
    <w:basedOn w:val="438"/>
    <w:next w:val="482"/>
    <w:qFormat/>
    <w:rPr>
      <w:b/>
    </w:rPr>
    <w:pPr>
      <w:spacing w:after="170" w:before="0"/>
    </w:pPr>
  </w:style>
  <w:style w:type="paragraph" w:styleId="481">
    <w:name w:val="Subtitle"/>
    <w:basedOn w:val="438"/>
    <w:next w:val="482"/>
    <w:qFormat/>
    <w:rPr>
      <w:b/>
    </w:rPr>
    <w:pPr>
      <w:ind w:left="709" w:right="0" w:firstLine="0"/>
      <w:jc w:val="both"/>
      <w:spacing w:after="0" w:before="0"/>
    </w:pPr>
  </w:style>
  <w:style w:type="paragraph" w:styleId="482">
    <w:name w:val="Body Text First Indent"/>
    <w:basedOn w:val="438"/>
    <w:pPr>
      <w:ind w:left="0" w:right="0" w:firstLine="709"/>
      <w:jc w:val="both"/>
    </w:pPr>
  </w:style>
  <w:style w:type="paragraph" w:styleId="483">
    <w:name w:val="Обратный отступ"/>
    <w:basedOn w:val="475"/>
    <w:qFormat/>
    <w:pPr>
      <w:ind w:left="0" w:right="0" w:firstLine="0"/>
      <w:tabs>
        <w:tab w:val="left" w:pos="0" w:leader="none"/>
        <w:tab w:val="clear" w:pos="709" w:leader="none"/>
      </w:tabs>
    </w:pPr>
  </w:style>
  <w:style w:type="paragraph" w:styleId="484">
    <w:name w:val="Body Text Indent"/>
    <w:basedOn w:val="475"/>
    <w:pPr>
      <w:ind w:left="0" w:right="0" w:firstLine="0"/>
    </w:pPr>
  </w:style>
  <w:style w:type="paragraph" w:styleId="485">
    <w:name w:val="Salutation"/>
    <w:basedOn w:val="438"/>
  </w:style>
  <w:style w:type="paragraph" w:styleId="486">
    <w:name w:val="Signature"/>
    <w:basedOn w:val="438"/>
    <w:pPr>
      <w:ind w:left="0" w:right="0" w:firstLine="0"/>
      <w:jc w:val="left"/>
      <w:tabs>
        <w:tab w:val="clear" w:pos="709" w:leader="none"/>
        <w:tab w:val="right" w:pos="31748" w:leader="none"/>
      </w:tabs>
    </w:pPr>
  </w:style>
  <w:style w:type="paragraph" w:styleId="487">
    <w:name w:val="Отступы"/>
    <w:basedOn w:val="475"/>
    <w:qFormat/>
    <w:pPr>
      <w:ind w:left="0" w:right="0" w:firstLine="0"/>
      <w:tabs>
        <w:tab w:val="left" w:pos="0" w:leader="none"/>
        <w:tab w:val="clear" w:pos="709" w:leader="none"/>
      </w:tabs>
    </w:pPr>
  </w:style>
  <w:style w:type="paragraph" w:styleId="488">
    <w:name w:val="Annotation Text"/>
    <w:basedOn w:val="475"/>
    <w:pPr>
      <w:ind w:left="0" w:right="0" w:firstLine="0"/>
    </w:pPr>
  </w:style>
  <w:style w:type="paragraph" w:styleId="489">
    <w:name w:val="Заголовок 10"/>
    <w:basedOn w:val="474"/>
    <w:next w:val="475"/>
    <w:qFormat/>
    <w:pPr>
      <w:numPr>
        <w:ilvl w:val="0"/>
        <w:numId w:val="0"/>
      </w:numPr>
      <w:spacing w:after="0" w:before="0"/>
    </w:pPr>
  </w:style>
  <w:style w:type="paragraph" w:styleId="490">
    <w:name w:val="Начало нумерованного списка 1"/>
    <w:basedOn w:val="476"/>
    <w:next w:val="491"/>
    <w:qFormat/>
    <w:pPr>
      <w:ind w:left="0" w:right="0" w:firstLine="0"/>
      <w:spacing w:after="0" w:before="0"/>
    </w:pPr>
  </w:style>
  <w:style w:type="paragraph" w:styleId="491">
    <w:name w:val="List 3"/>
    <w:basedOn w:val="476"/>
    <w:pPr>
      <w:numPr>
        <w:ilvl w:val="0"/>
        <w:numId w:val="2"/>
      </w:numPr>
      <w:spacing w:after="0" w:before="0"/>
    </w:pPr>
  </w:style>
  <w:style w:type="paragraph" w:styleId="492">
    <w:name w:val="Конец нумерованного списка 1"/>
    <w:basedOn w:val="476"/>
    <w:next w:val="491"/>
    <w:qFormat/>
    <w:pPr>
      <w:ind w:left="0" w:right="0" w:firstLine="0"/>
      <w:spacing w:after="0" w:before="0"/>
    </w:pPr>
  </w:style>
  <w:style w:type="paragraph" w:styleId="493">
    <w:name w:val="Продолжение нумерованного списка 1"/>
    <w:basedOn w:val="476"/>
    <w:qFormat/>
    <w:pPr>
      <w:ind w:left="0" w:right="0" w:firstLine="0"/>
      <w:spacing w:after="0" w:before="0"/>
    </w:pPr>
  </w:style>
  <w:style w:type="paragraph" w:styleId="494">
    <w:name w:val="Начало нумерованного списка 2"/>
    <w:basedOn w:val="476"/>
    <w:next w:val="495"/>
    <w:qFormat/>
    <w:pPr>
      <w:ind w:left="0" w:right="0" w:firstLine="0"/>
      <w:spacing w:after="0" w:before="0"/>
    </w:pPr>
  </w:style>
  <w:style w:type="paragraph" w:styleId="495">
    <w:name w:val="List Number 2"/>
    <w:basedOn w:val="476"/>
    <w:pPr>
      <w:ind w:left="0" w:right="0" w:firstLine="0"/>
      <w:spacing w:after="0" w:before="0"/>
    </w:pPr>
  </w:style>
  <w:style w:type="paragraph" w:styleId="496">
    <w:name w:val="Конец нумерованного списка 2"/>
    <w:basedOn w:val="476"/>
    <w:next w:val="495"/>
    <w:qFormat/>
    <w:pPr>
      <w:ind w:left="0" w:right="0" w:firstLine="0"/>
      <w:spacing w:after="0" w:before="0"/>
    </w:pPr>
  </w:style>
  <w:style w:type="paragraph" w:styleId="497">
    <w:name w:val="Продолжение нумерованного списка 2"/>
    <w:basedOn w:val="476"/>
    <w:qFormat/>
    <w:pPr>
      <w:ind w:left="0" w:right="0" w:firstLine="0"/>
      <w:spacing w:after="0" w:before="0"/>
    </w:pPr>
  </w:style>
  <w:style w:type="paragraph" w:styleId="498">
    <w:name w:val="Начало нумерованного списка 3"/>
    <w:basedOn w:val="476"/>
    <w:next w:val="499"/>
    <w:qFormat/>
    <w:pPr>
      <w:ind w:left="0" w:right="0" w:firstLine="0"/>
      <w:spacing w:after="0" w:before="0"/>
    </w:pPr>
  </w:style>
  <w:style w:type="paragraph" w:styleId="499">
    <w:name w:val="List Number 3"/>
    <w:basedOn w:val="476"/>
    <w:pPr>
      <w:ind w:left="0" w:right="0" w:firstLine="0"/>
      <w:spacing w:after="0" w:before="0"/>
    </w:pPr>
  </w:style>
  <w:style w:type="paragraph" w:styleId="500">
    <w:name w:val="Конец нумерованного списка 3"/>
    <w:basedOn w:val="476"/>
    <w:next w:val="499"/>
    <w:qFormat/>
    <w:pPr>
      <w:ind w:left="0" w:right="0" w:firstLine="0"/>
      <w:spacing w:after="0" w:before="0"/>
    </w:pPr>
  </w:style>
  <w:style w:type="paragraph" w:styleId="501">
    <w:name w:val="Продолжение нумерованного списка 3"/>
    <w:basedOn w:val="476"/>
    <w:qFormat/>
    <w:pPr>
      <w:ind w:left="0" w:right="0" w:firstLine="0"/>
      <w:spacing w:after="0" w:before="0"/>
    </w:pPr>
  </w:style>
  <w:style w:type="paragraph" w:styleId="502">
    <w:name w:val="Начало нумерованного списка 4"/>
    <w:basedOn w:val="476"/>
    <w:next w:val="503"/>
    <w:qFormat/>
    <w:pPr>
      <w:ind w:left="0" w:right="0" w:firstLine="0"/>
      <w:spacing w:after="0" w:before="0"/>
    </w:pPr>
  </w:style>
  <w:style w:type="paragraph" w:styleId="503">
    <w:name w:val="List Number 4"/>
    <w:basedOn w:val="476"/>
    <w:pPr>
      <w:ind w:left="0" w:right="0" w:firstLine="0"/>
      <w:spacing w:after="0" w:before="0"/>
    </w:pPr>
  </w:style>
  <w:style w:type="paragraph" w:styleId="504">
    <w:name w:val="Конец нумерованного списка 4"/>
    <w:basedOn w:val="476"/>
    <w:next w:val="503"/>
    <w:qFormat/>
    <w:pPr>
      <w:ind w:left="0" w:right="0" w:firstLine="0"/>
      <w:spacing w:after="0" w:before="0"/>
    </w:pPr>
  </w:style>
  <w:style w:type="paragraph" w:styleId="505">
    <w:name w:val="Продолжение нумерованного списка 4"/>
    <w:basedOn w:val="476"/>
    <w:qFormat/>
    <w:pPr>
      <w:ind w:left="0" w:right="0" w:firstLine="0"/>
      <w:spacing w:after="0" w:before="0"/>
    </w:pPr>
  </w:style>
  <w:style w:type="paragraph" w:styleId="506">
    <w:name w:val="Начало нумерованного списка 5"/>
    <w:basedOn w:val="476"/>
    <w:next w:val="507"/>
    <w:qFormat/>
    <w:pPr>
      <w:ind w:left="0" w:right="0" w:firstLine="0"/>
      <w:spacing w:after="0" w:before="0"/>
    </w:pPr>
  </w:style>
  <w:style w:type="paragraph" w:styleId="507">
    <w:name w:val="List Number 5"/>
    <w:basedOn w:val="476"/>
    <w:pPr>
      <w:ind w:left="0" w:right="0" w:firstLine="0"/>
      <w:spacing w:after="0" w:before="0"/>
    </w:pPr>
  </w:style>
  <w:style w:type="paragraph" w:styleId="508">
    <w:name w:val="Конец нумерованного списка 5"/>
    <w:basedOn w:val="476"/>
    <w:next w:val="507"/>
    <w:qFormat/>
    <w:pPr>
      <w:ind w:left="0" w:right="0" w:firstLine="0"/>
      <w:spacing w:after="0" w:before="0"/>
    </w:pPr>
  </w:style>
  <w:style w:type="paragraph" w:styleId="509">
    <w:name w:val="Продолжение нумерованного списка 5"/>
    <w:basedOn w:val="476"/>
    <w:qFormat/>
    <w:pPr>
      <w:ind w:left="0" w:right="0" w:firstLine="0"/>
      <w:spacing w:after="0" w:before="0"/>
    </w:pPr>
  </w:style>
  <w:style w:type="paragraph" w:styleId="510">
    <w:name w:val="Начало маркированного списка 1"/>
    <w:basedOn w:val="476"/>
    <w:next w:val="511"/>
    <w:qFormat/>
    <w:pPr>
      <w:ind w:left="0" w:right="0" w:firstLine="0"/>
      <w:spacing w:after="0" w:before="0"/>
    </w:pPr>
  </w:style>
  <w:style w:type="paragraph" w:styleId="511">
    <w:name w:val="List 2"/>
    <w:basedOn w:val="476"/>
    <w:pPr>
      <w:numPr>
        <w:ilvl w:val="0"/>
        <w:numId w:val="3"/>
      </w:numPr>
      <w:spacing w:after="0" w:before="0"/>
    </w:pPr>
  </w:style>
  <w:style w:type="paragraph" w:styleId="512">
    <w:name w:val="Конец маркированного списка 1"/>
    <w:basedOn w:val="476"/>
    <w:next w:val="511"/>
    <w:qFormat/>
    <w:pPr>
      <w:ind w:left="0" w:right="0" w:firstLine="0"/>
      <w:spacing w:after="0" w:before="0"/>
    </w:pPr>
  </w:style>
  <w:style w:type="paragraph" w:styleId="513">
    <w:name w:val="List Continue"/>
    <w:basedOn w:val="476"/>
    <w:pPr>
      <w:ind w:left="0" w:right="0" w:firstLine="0"/>
      <w:spacing w:after="0" w:before="0"/>
    </w:pPr>
  </w:style>
  <w:style w:type="paragraph" w:styleId="514">
    <w:name w:val="Начало маркированного списка 2"/>
    <w:basedOn w:val="476"/>
    <w:next w:val="515"/>
    <w:qFormat/>
    <w:pPr>
      <w:ind w:left="0" w:right="0" w:firstLine="0"/>
      <w:spacing w:after="0" w:before="0"/>
    </w:pPr>
  </w:style>
  <w:style w:type="paragraph" w:styleId="515">
    <w:name w:val="List Bullet 3"/>
    <w:basedOn w:val="476"/>
    <w:pPr>
      <w:ind w:left="0" w:right="0" w:firstLine="0"/>
      <w:spacing w:after="0" w:before="0"/>
    </w:pPr>
  </w:style>
  <w:style w:type="paragraph" w:styleId="516">
    <w:name w:val="Конец маркированного списка 2"/>
    <w:basedOn w:val="476"/>
    <w:next w:val="515"/>
    <w:qFormat/>
    <w:pPr>
      <w:ind w:left="0" w:right="0" w:firstLine="0"/>
      <w:spacing w:after="0" w:before="0"/>
    </w:pPr>
  </w:style>
  <w:style w:type="paragraph" w:styleId="517">
    <w:name w:val="List Continue 2"/>
    <w:basedOn w:val="476"/>
    <w:pPr>
      <w:ind w:left="0" w:right="0" w:firstLine="0"/>
      <w:spacing w:after="0" w:before="0"/>
    </w:pPr>
  </w:style>
  <w:style w:type="paragraph" w:styleId="518">
    <w:name w:val="Начало маркированного списка 3"/>
    <w:basedOn w:val="476"/>
    <w:next w:val="519"/>
    <w:qFormat/>
    <w:pPr>
      <w:ind w:left="0" w:right="0" w:firstLine="0"/>
      <w:spacing w:after="0" w:before="0"/>
    </w:pPr>
  </w:style>
  <w:style w:type="paragraph" w:styleId="519">
    <w:name w:val="List Bullet 4"/>
    <w:basedOn w:val="476"/>
    <w:pPr>
      <w:ind w:left="0" w:right="0" w:firstLine="0"/>
      <w:spacing w:after="0" w:before="0"/>
    </w:pPr>
  </w:style>
  <w:style w:type="paragraph" w:styleId="520">
    <w:name w:val="Конец маркированного списка 3"/>
    <w:basedOn w:val="476"/>
    <w:next w:val="519"/>
    <w:qFormat/>
    <w:pPr>
      <w:ind w:left="0" w:right="0" w:firstLine="0"/>
      <w:spacing w:after="0" w:before="0"/>
    </w:pPr>
  </w:style>
  <w:style w:type="paragraph" w:styleId="521">
    <w:name w:val="List Continue 3"/>
    <w:basedOn w:val="476"/>
    <w:pPr>
      <w:ind w:left="0" w:right="0" w:firstLine="0"/>
      <w:spacing w:after="0" w:before="0"/>
    </w:pPr>
  </w:style>
  <w:style w:type="paragraph" w:styleId="522">
    <w:name w:val="Начало маркированного списка 4"/>
    <w:basedOn w:val="476"/>
    <w:next w:val="523"/>
    <w:qFormat/>
    <w:pPr>
      <w:ind w:left="0" w:right="0" w:firstLine="0"/>
      <w:spacing w:after="0" w:before="0"/>
    </w:pPr>
  </w:style>
  <w:style w:type="paragraph" w:styleId="523">
    <w:name w:val="List Bullet 5"/>
    <w:basedOn w:val="476"/>
    <w:pPr>
      <w:ind w:left="0" w:right="0" w:firstLine="0"/>
      <w:spacing w:after="0" w:before="0"/>
    </w:pPr>
  </w:style>
  <w:style w:type="paragraph" w:styleId="524">
    <w:name w:val="Конец маркированного списка 4"/>
    <w:basedOn w:val="476"/>
    <w:next w:val="523"/>
    <w:qFormat/>
    <w:pPr>
      <w:ind w:left="0" w:right="0" w:firstLine="0"/>
      <w:spacing w:after="0" w:before="0"/>
    </w:pPr>
  </w:style>
  <w:style w:type="paragraph" w:styleId="525">
    <w:name w:val="List Continue 4"/>
    <w:basedOn w:val="476"/>
    <w:pPr>
      <w:ind w:left="0" w:right="0" w:firstLine="0"/>
      <w:spacing w:after="0" w:before="0"/>
    </w:pPr>
  </w:style>
  <w:style w:type="paragraph" w:styleId="526">
    <w:name w:val="Начало маркированного списка 5"/>
    <w:basedOn w:val="476"/>
    <w:next w:val="527"/>
    <w:qFormat/>
    <w:pPr>
      <w:ind w:left="0" w:right="0" w:firstLine="0"/>
      <w:spacing w:after="0" w:before="0"/>
    </w:pPr>
  </w:style>
  <w:style w:type="paragraph" w:styleId="527">
    <w:name w:val="List Number"/>
    <w:basedOn w:val="476"/>
    <w:pPr>
      <w:ind w:left="0" w:right="0" w:firstLine="0"/>
      <w:spacing w:after="0" w:before="0"/>
    </w:pPr>
  </w:style>
  <w:style w:type="paragraph" w:styleId="528">
    <w:name w:val="Конец маркированного списка 5"/>
    <w:basedOn w:val="476"/>
    <w:next w:val="527"/>
    <w:qFormat/>
    <w:pPr>
      <w:ind w:left="0" w:right="0" w:firstLine="0"/>
      <w:spacing w:after="0" w:before="0"/>
    </w:pPr>
  </w:style>
  <w:style w:type="paragraph" w:styleId="529">
    <w:name w:val="List Continue 5"/>
    <w:basedOn w:val="476"/>
    <w:pPr>
      <w:ind w:left="0" w:right="0" w:firstLine="0"/>
      <w:spacing w:after="0" w:before="0"/>
    </w:pPr>
  </w:style>
  <w:style w:type="paragraph" w:styleId="530">
    <w:name w:val="Index Heading"/>
    <w:basedOn w:val="474"/>
    <w:pPr>
      <w:ind w:left="0" w:right="0" w:firstLine="0"/>
    </w:pPr>
  </w:style>
  <w:style w:type="paragraph" w:styleId="531">
    <w:name w:val="Index 1"/>
    <w:basedOn w:val="478"/>
    <w:pPr>
      <w:ind w:left="0" w:right="0" w:firstLine="0"/>
    </w:pPr>
  </w:style>
  <w:style w:type="paragraph" w:styleId="532">
    <w:name w:val="Index 2"/>
    <w:basedOn w:val="478"/>
    <w:pPr>
      <w:ind w:left="0" w:right="0" w:firstLine="0"/>
    </w:pPr>
  </w:style>
  <w:style w:type="paragraph" w:styleId="533">
    <w:name w:val="Index 3"/>
    <w:basedOn w:val="478"/>
    <w:pPr>
      <w:ind w:left="0" w:right="0" w:firstLine="0"/>
    </w:pPr>
  </w:style>
  <w:style w:type="paragraph" w:styleId="534">
    <w:name w:val="Разделитель предметного указателя"/>
    <w:basedOn w:val="478"/>
    <w:qFormat/>
    <w:pPr>
      <w:ind w:left="0" w:right="0" w:firstLine="0"/>
    </w:pPr>
  </w:style>
  <w:style w:type="paragraph" w:styleId="535">
    <w:name w:val="TOA Heading"/>
    <w:basedOn w:val="474"/>
    <w:next w:val="536"/>
    <w:pPr>
      <w:ind w:left="0" w:right="0" w:firstLine="0"/>
    </w:pPr>
  </w:style>
  <w:style w:type="paragraph" w:styleId="536">
    <w:name w:val="toc 1"/>
    <w:basedOn w:val="478"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537">
    <w:name w:val="toc 2"/>
    <w:basedOn w:val="478"/>
    <w:pPr>
      <w:ind w:left="0" w:right="0" w:firstLine="0"/>
      <w:tabs>
        <w:tab w:val="clear" w:pos="709" w:leader="none"/>
        <w:tab w:val="right" w:pos="9355" w:leader="dot"/>
      </w:tabs>
    </w:pPr>
  </w:style>
  <w:style w:type="paragraph" w:styleId="538">
    <w:name w:val="toc 3"/>
    <w:basedOn w:val="478"/>
    <w:pPr>
      <w:ind w:left="0" w:right="0" w:firstLine="0"/>
      <w:tabs>
        <w:tab w:val="clear" w:pos="709" w:leader="none"/>
        <w:tab w:val="right" w:pos="9072" w:leader="dot"/>
      </w:tabs>
    </w:pPr>
  </w:style>
  <w:style w:type="paragraph" w:styleId="539">
    <w:name w:val="toc 4"/>
    <w:basedOn w:val="478"/>
    <w:pPr>
      <w:ind w:left="0" w:right="0" w:firstLine="0"/>
      <w:tabs>
        <w:tab w:val="clear" w:pos="709" w:leader="none"/>
        <w:tab w:val="right" w:pos="8789" w:leader="dot"/>
      </w:tabs>
    </w:pPr>
  </w:style>
  <w:style w:type="paragraph" w:styleId="540">
    <w:name w:val="toc 5"/>
    <w:basedOn w:val="478"/>
    <w:pPr>
      <w:ind w:left="0" w:right="0" w:firstLine="0"/>
      <w:tabs>
        <w:tab w:val="clear" w:pos="709" w:leader="none"/>
        <w:tab w:val="right" w:pos="8506" w:leader="dot"/>
      </w:tabs>
    </w:pPr>
  </w:style>
  <w:style w:type="paragraph" w:styleId="541">
    <w:name w:val="Заголовок указателей пользователя"/>
    <w:basedOn w:val="474"/>
    <w:qFormat/>
  </w:style>
  <w:style w:type="paragraph" w:styleId="542">
    <w:name w:val="Указатель пользователя 1"/>
    <w:basedOn w:val="478"/>
    <w:qFormat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543">
    <w:name w:val="Указатель пользователя 2"/>
    <w:basedOn w:val="478"/>
    <w:qFormat/>
    <w:pPr>
      <w:ind w:left="0" w:right="0" w:firstLine="0"/>
      <w:tabs>
        <w:tab w:val="clear" w:pos="709" w:leader="none"/>
        <w:tab w:val="right" w:pos="9355" w:leader="dot"/>
      </w:tabs>
    </w:pPr>
  </w:style>
  <w:style w:type="paragraph" w:styleId="544">
    <w:name w:val="Указатель пользователя 3"/>
    <w:basedOn w:val="478"/>
    <w:qFormat/>
    <w:pPr>
      <w:ind w:left="0" w:right="0" w:firstLine="0"/>
      <w:tabs>
        <w:tab w:val="clear" w:pos="709" w:leader="none"/>
        <w:tab w:val="right" w:pos="9072" w:leader="dot"/>
      </w:tabs>
    </w:pPr>
  </w:style>
  <w:style w:type="paragraph" w:styleId="545">
    <w:name w:val="Указатель пользователя 4"/>
    <w:basedOn w:val="478"/>
    <w:qFormat/>
    <w:pPr>
      <w:ind w:left="0" w:right="0" w:firstLine="0"/>
      <w:tabs>
        <w:tab w:val="clear" w:pos="709" w:leader="none"/>
        <w:tab w:val="right" w:pos="8789" w:leader="dot"/>
      </w:tabs>
    </w:pPr>
  </w:style>
  <w:style w:type="paragraph" w:styleId="546">
    <w:name w:val="Указатель пользователя 5"/>
    <w:basedOn w:val="478"/>
    <w:qFormat/>
    <w:pPr>
      <w:ind w:left="0" w:right="0" w:firstLine="0"/>
      <w:tabs>
        <w:tab w:val="clear" w:pos="709" w:leader="none"/>
        <w:tab w:val="right" w:pos="8506" w:leader="dot"/>
      </w:tabs>
    </w:pPr>
  </w:style>
  <w:style w:type="paragraph" w:styleId="547">
    <w:name w:val="toc 6"/>
    <w:basedOn w:val="478"/>
    <w:pPr>
      <w:ind w:left="0" w:right="0" w:firstLine="0"/>
      <w:tabs>
        <w:tab w:val="clear" w:pos="709" w:leader="none"/>
        <w:tab w:val="right" w:pos="8223" w:leader="dot"/>
      </w:tabs>
    </w:pPr>
  </w:style>
  <w:style w:type="paragraph" w:styleId="548">
    <w:name w:val="toc 7"/>
    <w:basedOn w:val="478"/>
    <w:pPr>
      <w:ind w:left="0" w:right="0" w:firstLine="0"/>
      <w:tabs>
        <w:tab w:val="clear" w:pos="709" w:leader="none"/>
        <w:tab w:val="right" w:pos="7940" w:leader="dot"/>
      </w:tabs>
    </w:pPr>
  </w:style>
  <w:style w:type="paragraph" w:styleId="549">
    <w:name w:val="toc 8"/>
    <w:basedOn w:val="478"/>
    <w:pPr>
      <w:ind w:left="0" w:right="0" w:firstLine="0"/>
      <w:tabs>
        <w:tab w:val="clear" w:pos="709" w:leader="none"/>
        <w:tab w:val="right" w:pos="7657" w:leader="dot"/>
      </w:tabs>
    </w:pPr>
  </w:style>
  <w:style w:type="paragraph" w:styleId="550">
    <w:name w:val="toc 9"/>
    <w:basedOn w:val="478"/>
    <w:pPr>
      <w:ind w:left="0" w:right="0" w:firstLine="0"/>
      <w:tabs>
        <w:tab w:val="clear" w:pos="709" w:leader="none"/>
        <w:tab w:val="right" w:pos="7374" w:leader="dot"/>
      </w:tabs>
    </w:pPr>
  </w:style>
  <w:style w:type="paragraph" w:styleId="551">
    <w:name w:val="Оглавление 10"/>
    <w:basedOn w:val="478"/>
    <w:qFormat/>
    <w:pPr>
      <w:ind w:left="0" w:right="0" w:firstLine="0"/>
      <w:tabs>
        <w:tab w:val="clear" w:pos="709" w:leader="none"/>
        <w:tab w:val="right" w:pos="7091" w:leader="dot"/>
      </w:tabs>
    </w:pPr>
  </w:style>
  <w:style w:type="paragraph" w:styleId="552">
    <w:name w:val="Illustration Index 1"/>
    <w:basedOn w:val="478"/>
    <w:qFormat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553">
    <w:name w:val="Заголовок списка объектов"/>
    <w:basedOn w:val="474"/>
    <w:qFormat/>
    <w:pPr>
      <w:ind w:left="0" w:right="0" w:firstLine="0"/>
    </w:pPr>
  </w:style>
  <w:style w:type="paragraph" w:styleId="554">
    <w:name w:val="Список объектов 1"/>
    <w:basedOn w:val="478"/>
    <w:qFormat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555">
    <w:name w:val="Заголовок списка таблиц"/>
    <w:basedOn w:val="474"/>
    <w:qFormat/>
    <w:pPr>
      <w:ind w:left="0" w:right="0" w:firstLine="0"/>
    </w:pPr>
  </w:style>
  <w:style w:type="paragraph" w:styleId="556">
    <w:name w:val="Список таблиц 1"/>
    <w:basedOn w:val="478"/>
    <w:qFormat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557">
    <w:name w:val="Table of Authorities"/>
    <w:basedOn w:val="474"/>
    <w:pPr>
      <w:ind w:left="0" w:right="0" w:firstLine="0"/>
    </w:pPr>
  </w:style>
  <w:style w:type="paragraph" w:styleId="558">
    <w:name w:val="Библиография 1"/>
    <w:basedOn w:val="478"/>
    <w:qFormat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559">
    <w:name w:val="Указатель пользователя 6"/>
    <w:basedOn w:val="478"/>
    <w:qFormat/>
    <w:pPr>
      <w:ind w:left="0" w:right="0" w:firstLine="0"/>
      <w:tabs>
        <w:tab w:val="clear" w:pos="709" w:leader="none"/>
        <w:tab w:val="right" w:pos="8223" w:leader="dot"/>
      </w:tabs>
    </w:pPr>
  </w:style>
  <w:style w:type="paragraph" w:styleId="560">
    <w:name w:val="Указатель пользователя 7"/>
    <w:basedOn w:val="478"/>
    <w:qFormat/>
    <w:pPr>
      <w:ind w:left="0" w:right="0" w:firstLine="0"/>
      <w:tabs>
        <w:tab w:val="clear" w:pos="709" w:leader="none"/>
        <w:tab w:val="right" w:pos="7940" w:leader="dot"/>
      </w:tabs>
    </w:pPr>
  </w:style>
  <w:style w:type="paragraph" w:styleId="561">
    <w:name w:val="Указатель пользователя 8"/>
    <w:basedOn w:val="478"/>
    <w:qFormat/>
    <w:pPr>
      <w:ind w:left="0" w:right="0" w:firstLine="0"/>
      <w:tabs>
        <w:tab w:val="clear" w:pos="709" w:leader="none"/>
        <w:tab w:val="right" w:pos="7657" w:leader="dot"/>
      </w:tabs>
    </w:pPr>
  </w:style>
  <w:style w:type="paragraph" w:styleId="562">
    <w:name w:val="Указатель пользователя 9"/>
    <w:basedOn w:val="478"/>
    <w:qFormat/>
    <w:pPr>
      <w:ind w:left="0" w:right="0" w:firstLine="0"/>
      <w:tabs>
        <w:tab w:val="clear" w:pos="709" w:leader="none"/>
        <w:tab w:val="right" w:pos="7374" w:leader="dot"/>
      </w:tabs>
    </w:pPr>
  </w:style>
  <w:style w:type="paragraph" w:styleId="563">
    <w:name w:val="Указатель пользователя 10"/>
    <w:basedOn w:val="478"/>
    <w:qFormat/>
    <w:pPr>
      <w:ind w:left="0" w:right="0" w:firstLine="0"/>
      <w:tabs>
        <w:tab w:val="clear" w:pos="709" w:leader="none"/>
        <w:tab w:val="right" w:pos="7091" w:leader="dot"/>
      </w:tabs>
    </w:pPr>
  </w:style>
  <w:style w:type="paragraph" w:styleId="564">
    <w:name w:val="Header"/>
    <w:basedOn w:val="438"/>
    <w:pPr>
      <w:jc w:val="center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565">
    <w:name w:val="Верхний колонтитул слева"/>
    <w:basedOn w:val="438"/>
    <w:qFormat/>
    <w:pPr>
      <w:jc w:val="left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566">
    <w:name w:val="Верхний колонтитул справа"/>
    <w:basedOn w:val="438"/>
    <w:qFormat/>
    <w:pPr>
      <w:jc w:val="right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567">
    <w:name w:val="Footer"/>
    <w:basedOn w:val="438"/>
    <w:pPr>
      <w:jc w:val="center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568">
    <w:name w:val="Нижний колонтитул слева"/>
    <w:basedOn w:val="438"/>
    <w:qFormat/>
    <w:pPr>
      <w:jc w:val="left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569">
    <w:name w:val="Нижний колонтитул справа"/>
    <w:basedOn w:val="438"/>
    <w:qFormat/>
    <w:pPr>
      <w:jc w:val="right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570">
    <w:name w:val="Содержимое таблицы"/>
    <w:basedOn w:val="438"/>
    <w:qFormat/>
  </w:style>
  <w:style w:type="paragraph" w:styleId="571">
    <w:name w:val="Заголовок таблицы"/>
    <w:basedOn w:val="570"/>
    <w:qFormat/>
    <w:rPr>
      <w:b/>
    </w:rPr>
    <w:pPr>
      <w:jc w:val="center"/>
    </w:pPr>
  </w:style>
  <w:style w:type="paragraph" w:styleId="572">
    <w:name w:val="Иллюстрация"/>
    <w:basedOn w:val="477"/>
    <w:qFormat/>
  </w:style>
  <w:style w:type="paragraph" w:styleId="573">
    <w:name w:val="Таблица"/>
    <w:basedOn w:val="477"/>
    <w:qFormat/>
  </w:style>
  <w:style w:type="paragraph" w:styleId="574">
    <w:name w:val="Текст"/>
    <w:basedOn w:val="477"/>
    <w:qFormat/>
  </w:style>
  <w:style w:type="paragraph" w:styleId="575">
    <w:name w:val="Содержимое врезки"/>
    <w:basedOn w:val="438"/>
    <w:qFormat/>
  </w:style>
  <w:style w:type="paragraph" w:styleId="576">
    <w:name w:val="footnote text"/>
    <w:basedOn w:val="438"/>
    <w:rPr>
      <w:sz w:val="28"/>
      <w:szCs w:val="24"/>
    </w:rPr>
    <w:pPr>
      <w:ind w:left="0" w:right="0" w:firstLine="0"/>
      <w:jc w:val="left"/>
    </w:pPr>
  </w:style>
  <w:style w:type="paragraph" w:styleId="577">
    <w:name w:val="Envelope Address"/>
    <w:basedOn w:val="438"/>
    <w:pPr>
      <w:spacing w:after="0" w:before="0"/>
    </w:pPr>
  </w:style>
  <w:style w:type="paragraph" w:styleId="578">
    <w:name w:val="Envelope Return"/>
    <w:basedOn w:val="438"/>
    <w:pPr>
      <w:spacing w:after="0" w:before="0"/>
    </w:pPr>
  </w:style>
  <w:style w:type="paragraph" w:styleId="579">
    <w:name w:val="endnote text"/>
    <w:basedOn w:val="438"/>
    <w:rPr>
      <w:sz w:val="28"/>
      <w:szCs w:val="24"/>
    </w:rPr>
    <w:pPr>
      <w:ind w:left="0" w:right="0" w:firstLine="0"/>
    </w:pPr>
  </w:style>
  <w:style w:type="paragraph" w:styleId="580">
    <w:name w:val="Table of Figures"/>
    <w:basedOn w:val="477"/>
  </w:style>
  <w:style w:type="paragraph" w:styleId="581">
    <w:name w:val="Текст в заданном формате"/>
    <w:basedOn w:val="438"/>
    <w:qFormat/>
    <w:rPr>
      <w:rFonts w:ascii="PT Astra Serif" w:hAnsi="PT Astra Serif" w:cs="Lohit Devanagari" w:eastAsia="Source Han Sans CN Regular"/>
      <w:sz w:val="28"/>
      <w:szCs w:val="24"/>
    </w:rPr>
    <w:pPr>
      <w:spacing w:after="0" w:before="0"/>
    </w:pPr>
  </w:style>
  <w:style w:type="paragraph" w:styleId="582">
    <w:name w:val="Горизонтальная линия"/>
    <w:basedOn w:val="438"/>
    <w:next w:val="475"/>
    <w:qFormat/>
    <w:rPr>
      <w:sz w:val="4"/>
      <w:szCs w:val="24"/>
    </w:rPr>
    <w:pPr>
      <w:spacing w:after="0" w:before="0"/>
      <w:pBdr>
        <w:bottom w:val="single" w:color="000000" w:sz="8" w:space="0"/>
      </w:pBdr>
    </w:pPr>
  </w:style>
  <w:style w:type="paragraph" w:styleId="583">
    <w:name w:val="Содержимое списка"/>
    <w:basedOn w:val="438"/>
    <w:qFormat/>
    <w:pPr>
      <w:ind w:left="0" w:right="0" w:firstLine="0"/>
    </w:pPr>
  </w:style>
  <w:style w:type="paragraph" w:styleId="584">
    <w:name w:val="Заголовок списка"/>
    <w:basedOn w:val="438"/>
    <w:next w:val="583"/>
    <w:qFormat/>
    <w:pPr>
      <w:ind w:left="0" w:right="0" w:firstLine="0"/>
    </w:pPr>
  </w:style>
  <w:style w:type="paragraph" w:styleId="585">
    <w:name w:val="Гриф_Экземпляр"/>
    <w:basedOn w:val="438"/>
    <w:qFormat/>
    <w:rPr>
      <w:sz w:val="24"/>
    </w:rPr>
    <w:pPr>
      <w:ind w:left="0" w:right="0" w:firstLine="0"/>
    </w:pPr>
  </w:style>
  <w:style w:type="paragraph" w:styleId="586">
    <w:name w:val="Исполнитель документа"/>
    <w:basedOn w:val="438"/>
    <w:qFormat/>
    <w:rPr>
      <w:sz w:val="24"/>
    </w:rPr>
    <w:pPr>
      <w:jc w:val="left"/>
    </w:pPr>
  </w:style>
  <w:style w:type="paragraph" w:styleId="587">
    <w:name w:val="Заголовок списка иллюстраций"/>
    <w:basedOn w:val="474"/>
    <w:qFormat/>
    <w:pPr>
      <w:ind w:left="0" w:right="0" w:firstLine="0"/>
      <w:jc w:val="center"/>
      <w:suppressLineNumbers/>
    </w:pPr>
  </w:style>
  <w:style w:type="numbering" w:styleId="588">
    <w:name w:val="Нумерованный 123"/>
    <w:qFormat/>
  </w:style>
  <w:style w:type="numbering" w:styleId="589">
    <w:name w:val="Нумерованный ABC"/>
    <w:qFormat/>
  </w:style>
  <w:style w:type="numbering" w:styleId="590">
    <w:name w:val="Нумерованный abc"/>
    <w:qFormat/>
  </w:style>
  <w:style w:type="numbering" w:styleId="591">
    <w:name w:val="Нумерованный IVX"/>
    <w:qFormat/>
  </w:style>
  <w:style w:type="numbering" w:styleId="592">
    <w:name w:val="Нумерованный ivx"/>
    <w:qFormat/>
  </w:style>
  <w:style w:type="numbering" w:styleId="593">
    <w:name w:val="Маркированный список 1"/>
    <w:qFormat/>
  </w:style>
  <w:style w:type="numbering" w:styleId="594">
    <w:name w:val="Маркированный список 2"/>
    <w:qFormat/>
  </w:style>
  <w:style w:type="numbering" w:styleId="595">
    <w:name w:val="Маркированный список 3"/>
    <w:qFormat/>
  </w:style>
  <w:style w:type="numbering" w:styleId="596">
    <w:name w:val="Маркированный список 4"/>
    <w:qFormat/>
  </w:style>
  <w:style w:type="numbering" w:styleId="597">
    <w:name w:val="Маркированный список 5"/>
    <w:qFormat/>
  </w:style>
  <w:style w:type="numbering" w:styleId="598">
    <w:name w:val="Нумерованный 1)"/>
    <w:qFormat/>
  </w:style>
  <w:style w:type="numbering" w:styleId="599">
    <w:name w:val="Нумерованный а)"/>
    <w:qFormat/>
  </w:style>
  <w:style w:type="numbering" w:styleId="600">
    <w:name w:val="Нумерованный для таблиц"/>
    <w:qFormat/>
  </w:style>
  <w:style w:type="character" w:styleId="626" w:default="1">
    <w:name w:val="Default Paragraph Font"/>
    <w:uiPriority w:val="1"/>
    <w:semiHidden/>
    <w:unhideWhenUsed/>
  </w:style>
  <w:style w:type="numbering" w:styleId="627" w:default="1">
    <w:name w:val="No List"/>
    <w:uiPriority w:val="99"/>
    <w:semiHidden/>
    <w:unhideWhenUsed/>
  </w:style>
  <w:style w:type="table" w:styleId="628" w:default="1">
    <w:name w:val="Normal Table"/>
    <w:uiPriority w:val="99"/>
    <w:semiHidden/>
    <w:unhideWhenUsed/>
    <w:tblPr/>
  </w:style>
  <w:style w:type="paragraph" w:styleId="1_3765">
    <w:name w:val="Обычный"/>
    <w:next w:val="424"/>
    <w:link w:val="424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dc:language>ru-RU</dc:language>
  <cp:revision>3</cp:revision>
  <dcterms:created xsi:type="dcterms:W3CDTF">2021-09-28T15:59:03Z</dcterms:created>
  <dcterms:modified xsi:type="dcterms:W3CDTF">2021-09-29T06:42:43Z</dcterms:modified>
</cp:coreProperties>
</file>